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D11D" w14:textId="77777777" w:rsidR="006F7566" w:rsidRDefault="00ED7D9F" w:rsidP="0097734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</w:rPr>
        <w:t>Meeting Agenda/Notes</w:t>
      </w:r>
    </w:p>
    <w:p w14:paraId="69830DC4" w14:textId="77777777" w:rsidR="00DA246C" w:rsidRPr="0097734C" w:rsidRDefault="00DA246C" w:rsidP="0097734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23"/>
        <w:gridCol w:w="1548"/>
        <w:gridCol w:w="1548"/>
        <w:gridCol w:w="1548"/>
        <w:gridCol w:w="281"/>
        <w:gridCol w:w="288"/>
        <w:gridCol w:w="1546"/>
        <w:gridCol w:w="1546"/>
        <w:gridCol w:w="1547"/>
        <w:gridCol w:w="267"/>
      </w:tblGrid>
      <w:tr w:rsidR="006F7566" w:rsidRPr="006342BD" w14:paraId="142B15DE" w14:textId="77777777" w:rsidTr="00F87B62">
        <w:trPr>
          <w:trHeight w:val="360"/>
        </w:trPr>
        <w:tc>
          <w:tcPr>
            <w:tcW w:w="5148" w:type="dxa"/>
            <w:gridSpan w:val="5"/>
            <w:hideMark/>
          </w:tcPr>
          <w:p w14:paraId="63B3F5F0" w14:textId="77777777" w:rsidR="006F7566" w:rsidRPr="006342BD" w:rsidRDefault="006F7566" w:rsidP="00D96203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MEETING TITLE:  </w:t>
            </w:r>
          </w:p>
          <w:p w14:paraId="09EEDAF2" w14:textId="4B63DC4C" w:rsidR="006F7566" w:rsidRPr="006342BD" w:rsidRDefault="00C43108" w:rsidP="00A713CA">
            <w:pPr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</w:rPr>
              <w:t>MedMorph</w:t>
            </w:r>
            <w:r w:rsidR="00620676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 Project: </w:t>
            </w:r>
            <w:r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 </w:t>
            </w:r>
            <w:r w:rsidR="00D97E3C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Hepatitis C </w:t>
            </w:r>
            <w:r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Use </w:t>
            </w:r>
            <w:r w:rsidR="0019282A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Workgroup Meeting </w:t>
            </w:r>
          </w:p>
        </w:tc>
        <w:tc>
          <w:tcPr>
            <w:tcW w:w="5194" w:type="dxa"/>
            <w:gridSpan w:val="5"/>
            <w:hideMark/>
          </w:tcPr>
          <w:p w14:paraId="2B5238D4" w14:textId="0FA7C578" w:rsidR="006F7566" w:rsidRDefault="006F7566" w:rsidP="00D96203">
            <w:pPr>
              <w:ind w:right="-285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DATE SCHEDULED:  </w:t>
            </w:r>
          </w:p>
          <w:p w14:paraId="0C5AD85D" w14:textId="5E11A892" w:rsidR="006F7566" w:rsidRPr="006342BD" w:rsidRDefault="001E46BF" w:rsidP="001E46BF">
            <w:pPr>
              <w:ind w:right="-285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January 17, 2019</w:t>
            </w:r>
          </w:p>
        </w:tc>
      </w:tr>
      <w:tr w:rsidR="006F7566" w:rsidRPr="006342BD" w14:paraId="6420F2D4" w14:textId="77777777" w:rsidTr="00F87B62">
        <w:trPr>
          <w:trHeight w:val="225"/>
        </w:trPr>
        <w:tc>
          <w:tcPr>
            <w:tcW w:w="5148" w:type="dxa"/>
            <w:gridSpan w:val="5"/>
            <w:hideMark/>
          </w:tcPr>
          <w:p w14:paraId="53F2B452" w14:textId="291CE871" w:rsidR="00401208" w:rsidRPr="006342BD" w:rsidRDefault="006F7566" w:rsidP="00411200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MEETING PURPOSE:  </w:t>
            </w:r>
            <w:r w:rsidR="00D7160A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="001E46BF" w:rsidRPr="001E46BF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Making EHR Data More Available for Research and Public Health – Hepatitis C Use Case</w:t>
            </w:r>
          </w:p>
        </w:tc>
        <w:tc>
          <w:tcPr>
            <w:tcW w:w="5194" w:type="dxa"/>
            <w:gridSpan w:val="5"/>
            <w:hideMark/>
          </w:tcPr>
          <w:p w14:paraId="20FCA35B" w14:textId="77777777" w:rsidR="006F7566" w:rsidRPr="006342BD" w:rsidRDefault="006F7566" w:rsidP="00D96203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LOCATION:  </w:t>
            </w:r>
          </w:p>
          <w:p w14:paraId="17138D50" w14:textId="6F5F14DF" w:rsidR="006F7566" w:rsidRPr="006342BD" w:rsidRDefault="00C66EC7" w:rsidP="00D72430">
            <w:pPr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 xml:space="preserve">Skype </w:t>
            </w:r>
          </w:p>
        </w:tc>
      </w:tr>
      <w:tr w:rsidR="00A0528B" w:rsidRPr="006342BD" w14:paraId="0EFA7471" w14:textId="77777777" w:rsidTr="00F87B62">
        <w:trPr>
          <w:trHeight w:val="165"/>
        </w:trPr>
        <w:tc>
          <w:tcPr>
            <w:tcW w:w="5148" w:type="dxa"/>
            <w:gridSpan w:val="5"/>
            <w:hideMark/>
          </w:tcPr>
          <w:p w14:paraId="5F1094C4" w14:textId="3ACC669C" w:rsidR="00A0528B" w:rsidRPr="006342BD" w:rsidRDefault="00A0528B" w:rsidP="006F7566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PROGRAM/AREA:</w:t>
            </w:r>
            <w:r w:rsidR="00620676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="00D97E3C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Hepatitis C Use Case Workgroup</w:t>
            </w:r>
          </w:p>
        </w:tc>
        <w:tc>
          <w:tcPr>
            <w:tcW w:w="5194" w:type="dxa"/>
            <w:gridSpan w:val="5"/>
          </w:tcPr>
          <w:p w14:paraId="1A2816AC" w14:textId="729B79D0" w:rsidR="00A0528B" w:rsidRPr="006342BD" w:rsidRDefault="00B33ED3" w:rsidP="005E4C26">
            <w:pPr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NO</w:t>
            </w:r>
            <w:r w:rsidR="00A0528B" w:rsidRPr="00A0528B">
              <w:rPr>
                <w:rFonts w:eastAsia="Times New Roman" w:cs="Times New Roman"/>
                <w:b/>
                <w:bCs/>
                <w:sz w:val="24"/>
                <w:szCs w:val="24"/>
              </w:rPr>
              <w:t>TE TAKER:</w:t>
            </w:r>
            <w:r w:rsidR="00A0528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C66EC7">
              <w:rPr>
                <w:rFonts w:eastAsia="Times New Roman" w:cs="Times New Roman"/>
                <w:bCs/>
                <w:sz w:val="24"/>
                <w:szCs w:val="24"/>
              </w:rPr>
              <w:t>Tia Taylor</w:t>
            </w:r>
          </w:p>
        </w:tc>
      </w:tr>
      <w:tr w:rsidR="00A0528B" w:rsidRPr="006342BD" w14:paraId="1B8909E1" w14:textId="77777777" w:rsidTr="00F87B62">
        <w:trPr>
          <w:trHeight w:val="38"/>
        </w:trPr>
        <w:tc>
          <w:tcPr>
            <w:tcW w:w="5148" w:type="dxa"/>
            <w:gridSpan w:val="5"/>
            <w:hideMark/>
          </w:tcPr>
          <w:p w14:paraId="3951D01E" w14:textId="1978A516" w:rsidR="00A0528B" w:rsidRPr="006342BD" w:rsidRDefault="00A0528B" w:rsidP="00AA5691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FACILITATOR</w:t>
            </w:r>
            <w:r w:rsidRPr="00620676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 xml:space="preserve">: </w:t>
            </w:r>
            <w:r w:rsidR="00D97E3C" w:rsidRPr="00D97E3C">
              <w:rPr>
                <w:color w:val="000000"/>
                <w:sz w:val="24"/>
                <w:szCs w:val="24"/>
              </w:rPr>
              <w:t>Abigail Viall &amp; Aaron Harris</w:t>
            </w:r>
          </w:p>
        </w:tc>
        <w:tc>
          <w:tcPr>
            <w:tcW w:w="5194" w:type="dxa"/>
            <w:gridSpan w:val="5"/>
            <w:hideMark/>
          </w:tcPr>
          <w:p w14:paraId="12A9EA2A" w14:textId="5F765400" w:rsidR="00A0528B" w:rsidRPr="00A0528B" w:rsidRDefault="00A0528B" w:rsidP="00450A17">
            <w:pPr>
              <w:rPr>
                <w:rFonts w:eastAsia="Times New Roman" w:cs="Times New Roman"/>
                <w:bCs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ONLINE FACILITATOR: </w:t>
            </w:r>
            <w:r w:rsidR="00C43108" w:rsidRPr="00620676">
              <w:rPr>
                <w:rFonts w:eastAsia="Times New Roman" w:cs="Times New Roman"/>
                <w:bCs/>
                <w:sz w:val="24"/>
                <w:szCs w:val="18"/>
              </w:rPr>
              <w:t>Tia Taylor</w:t>
            </w:r>
          </w:p>
        </w:tc>
      </w:tr>
      <w:tr w:rsidR="006F7566" w:rsidRPr="006342BD" w14:paraId="65BF5815" w14:textId="77777777" w:rsidTr="00A0528B">
        <w:trPr>
          <w:trHeight w:val="195"/>
        </w:trPr>
        <w:tc>
          <w:tcPr>
            <w:tcW w:w="5148" w:type="dxa"/>
            <w:gridSpan w:val="5"/>
            <w:shd w:val="clear" w:color="auto" w:fill="D9D9D9" w:themeFill="background1" w:themeFillShade="D9"/>
            <w:hideMark/>
          </w:tcPr>
          <w:p w14:paraId="734CAE30" w14:textId="77777777" w:rsidR="006F7566" w:rsidRPr="006342BD" w:rsidRDefault="006F7566" w:rsidP="00D96203">
            <w:pPr>
              <w:ind w:right="24"/>
              <w:jc w:val="center"/>
              <w:outlineLvl w:val="5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SCHEDULED TIME</w:t>
            </w:r>
          </w:p>
        </w:tc>
        <w:tc>
          <w:tcPr>
            <w:tcW w:w="5194" w:type="dxa"/>
            <w:gridSpan w:val="5"/>
            <w:shd w:val="clear" w:color="auto" w:fill="D9D9D9" w:themeFill="background1" w:themeFillShade="D9"/>
            <w:hideMark/>
          </w:tcPr>
          <w:p w14:paraId="5FC36324" w14:textId="77777777" w:rsidR="006F7566" w:rsidRPr="00F87B62" w:rsidRDefault="00F87B62" w:rsidP="00F87B62">
            <w:pPr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18"/>
              </w:rPr>
            </w:pPr>
            <w:r w:rsidRPr="00F87B62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t>NEXT MEETING</w:t>
            </w:r>
          </w:p>
        </w:tc>
      </w:tr>
      <w:tr w:rsidR="00737E28" w:rsidRPr="006342BD" w14:paraId="26260784" w14:textId="77777777" w:rsidTr="00A0528B">
        <w:trPr>
          <w:trHeight w:val="525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78A30F11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548" w:type="dxa"/>
            <w:hideMark/>
          </w:tcPr>
          <w:p w14:paraId="2285FF88" w14:textId="67072CE3" w:rsidR="00F87B62" w:rsidRDefault="00F87B62" w:rsidP="00F87B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Start</w:t>
            </w:r>
          </w:p>
          <w:p w14:paraId="1951F3EF" w14:textId="606A499D" w:rsidR="00620676" w:rsidRPr="006342BD" w:rsidRDefault="00620676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1</w:t>
            </w:r>
            <w:r w:rsidR="001E46BF">
              <w:rPr>
                <w:rFonts w:eastAsia="Times New Roman" w:cs="Times New Roman"/>
                <w:sz w:val="24"/>
                <w:szCs w:val="18"/>
              </w:rPr>
              <w:t>2</w:t>
            </w:r>
            <w:r>
              <w:rPr>
                <w:rFonts w:eastAsia="Times New Roman" w:cs="Times New Roman"/>
                <w:sz w:val="24"/>
                <w:szCs w:val="18"/>
              </w:rPr>
              <w:t xml:space="preserve">:00 </w:t>
            </w:r>
            <w:r w:rsidR="001E46BF">
              <w:rPr>
                <w:rFonts w:eastAsia="Times New Roman" w:cs="Times New Roman"/>
                <w:sz w:val="24"/>
                <w:szCs w:val="18"/>
              </w:rPr>
              <w:t>P</w:t>
            </w:r>
            <w:r>
              <w:rPr>
                <w:rFonts w:eastAsia="Times New Roman" w:cs="Times New Roman"/>
                <w:sz w:val="24"/>
                <w:szCs w:val="18"/>
              </w:rPr>
              <w:t>M</w:t>
            </w:r>
          </w:p>
          <w:p w14:paraId="09A8BDBB" w14:textId="656CD8D5" w:rsidR="00F87B62" w:rsidRPr="006342BD" w:rsidRDefault="00F87B62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548" w:type="dxa"/>
            <w:hideMark/>
          </w:tcPr>
          <w:p w14:paraId="28DC2532" w14:textId="77777777" w:rsidR="00F87B62" w:rsidRDefault="00F87B62" w:rsidP="00C4310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St</w:t>
            </w:r>
            <w:r w:rsidR="00C43108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op</w:t>
            </w:r>
          </w:p>
          <w:p w14:paraId="30210ACB" w14:textId="06D85D5C" w:rsidR="00620676" w:rsidRPr="00620676" w:rsidRDefault="00D97E3C" w:rsidP="00C43108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1</w:t>
            </w:r>
            <w:r w:rsidR="00620676" w:rsidRPr="00620676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:00 PM</w:t>
            </w:r>
          </w:p>
        </w:tc>
        <w:tc>
          <w:tcPr>
            <w:tcW w:w="1548" w:type="dxa"/>
            <w:hideMark/>
          </w:tcPr>
          <w:p w14:paraId="7EA7D2D4" w14:textId="77777777" w:rsidR="00F87B62" w:rsidRPr="006342BD" w:rsidRDefault="00F87B62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Total Hours</w:t>
            </w:r>
          </w:p>
          <w:p w14:paraId="074FFAFE" w14:textId="38B87CAD" w:rsidR="00F87B62" w:rsidRPr="006342BD" w:rsidRDefault="00C66EC7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</w:rPr>
              <w:t>1</w:t>
            </w:r>
            <w:r w:rsidR="00F87B62" w:rsidRPr="006342BD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 hour</w:t>
            </w:r>
          </w:p>
        </w:tc>
        <w:tc>
          <w:tcPr>
            <w:tcW w:w="281" w:type="dxa"/>
            <w:shd w:val="clear" w:color="auto" w:fill="D9D9D9" w:themeFill="background1" w:themeFillShade="D9"/>
            <w:hideMark/>
          </w:tcPr>
          <w:p w14:paraId="225C8C03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  <w:hideMark/>
          </w:tcPr>
          <w:p w14:paraId="5374093C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546" w:type="dxa"/>
          </w:tcPr>
          <w:p w14:paraId="25931AD7" w14:textId="77777777" w:rsidR="00F87B62" w:rsidRPr="006342BD" w:rsidRDefault="00A0528B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Date</w:t>
            </w:r>
          </w:p>
          <w:p w14:paraId="17796DFE" w14:textId="5C02CCB4" w:rsidR="00F87B62" w:rsidRPr="006342BD" w:rsidRDefault="006758C3" w:rsidP="00AA5691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TBA</w:t>
            </w:r>
          </w:p>
        </w:tc>
        <w:tc>
          <w:tcPr>
            <w:tcW w:w="1546" w:type="dxa"/>
          </w:tcPr>
          <w:p w14:paraId="287D727B" w14:textId="77777777" w:rsidR="00F87B62" w:rsidRPr="006342BD" w:rsidRDefault="00A0528B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Time</w:t>
            </w:r>
          </w:p>
          <w:p w14:paraId="6F9D9DEA" w14:textId="6483ABC8" w:rsidR="00F87B62" w:rsidRPr="006342BD" w:rsidRDefault="006758C3" w:rsidP="00144FDE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TBA</w:t>
            </w:r>
          </w:p>
        </w:tc>
        <w:tc>
          <w:tcPr>
            <w:tcW w:w="1547" w:type="dxa"/>
          </w:tcPr>
          <w:p w14:paraId="0CC013EB" w14:textId="77777777" w:rsidR="00F87B62" w:rsidRPr="00754F99" w:rsidRDefault="00A0528B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754F99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Location</w:t>
            </w:r>
          </w:p>
          <w:p w14:paraId="3FC8E63A" w14:textId="5C173778" w:rsidR="00F87B62" w:rsidRPr="00754F99" w:rsidRDefault="006758C3" w:rsidP="006758C3">
            <w:pPr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 xml:space="preserve">      TBA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19352054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</w:tr>
    </w:tbl>
    <w:p w14:paraId="1BFB13FE" w14:textId="77777777" w:rsidR="006F7566" w:rsidRPr="006342BD" w:rsidRDefault="006F7566" w:rsidP="006F75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3AC43A" w14:textId="77777777" w:rsidR="00ED7D9F" w:rsidRDefault="00ED7D9F" w:rsidP="0097734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p w14:paraId="0B86AD74" w14:textId="5188BA79" w:rsidR="008C7CBE" w:rsidRDefault="00ED7D9F" w:rsidP="00ED7D9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Meeting Agenda</w:t>
      </w:r>
    </w:p>
    <w:p w14:paraId="056692BF" w14:textId="4B18543F" w:rsidR="00D97E3C" w:rsidRDefault="00D97E3C" w:rsidP="00ED7D9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tbl>
      <w:tblPr>
        <w:tblW w:w="2849" w:type="pct"/>
        <w:tblInd w:w="246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62"/>
      </w:tblGrid>
      <w:tr w:rsidR="00D0647F" w14:paraId="4D2A27F6" w14:textId="77777777" w:rsidTr="00721C60">
        <w:trPr>
          <w:trHeight w:val="158"/>
        </w:trPr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D9198EF" w14:textId="69C947BE" w:rsidR="00D0647F" w:rsidRPr="00CD5BB2" w:rsidRDefault="00D0647F">
            <w:r w:rsidRPr="00CD5BB2">
              <w:t>A</w:t>
            </w:r>
          </w:p>
        </w:tc>
        <w:tc>
          <w:tcPr>
            <w:tcW w:w="4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EDC1A1" w14:textId="7C33E2D2" w:rsidR="00D0647F" w:rsidRDefault="00D0647F">
            <w:pPr>
              <w:rPr>
                <w:b/>
                <w:bCs/>
              </w:rPr>
            </w:pPr>
            <w:r>
              <w:rPr>
                <w:b/>
                <w:bCs/>
              </w:rPr>
              <w:t>Introductions and Opening Remarks</w:t>
            </w:r>
          </w:p>
        </w:tc>
      </w:tr>
      <w:tr w:rsidR="00D0647F" w14:paraId="2BD5B58E" w14:textId="77777777" w:rsidTr="00721C60">
        <w:trPr>
          <w:trHeight w:val="438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3F40A59" w14:textId="69D223EE" w:rsidR="00D0647F" w:rsidRPr="00CD5BB2" w:rsidRDefault="00D0647F" w:rsidP="007E0AD4">
            <w:pPr>
              <w:tabs>
                <w:tab w:val="left" w:pos="1140"/>
              </w:tabs>
            </w:pPr>
            <w:r w:rsidRPr="00CD5BB2">
              <w:t>B</w:t>
            </w:r>
          </w:p>
        </w:tc>
        <w:tc>
          <w:tcPr>
            <w:tcW w:w="4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9C04D" w14:textId="05A4F267" w:rsidR="00D0647F" w:rsidRPr="001E46BF" w:rsidRDefault="00D0647F" w:rsidP="007E0AD4">
            <w:pPr>
              <w:tabs>
                <w:tab w:val="left" w:pos="1140"/>
              </w:tabs>
              <w:rPr>
                <w:b/>
                <w:bCs/>
              </w:rPr>
            </w:pPr>
            <w:r w:rsidRPr="001E46BF">
              <w:rPr>
                <w:b/>
                <w:bCs/>
              </w:rPr>
              <w:t xml:space="preserve">Review </w:t>
            </w:r>
            <w:r>
              <w:rPr>
                <w:b/>
                <w:bCs/>
              </w:rPr>
              <w:t>P</w:t>
            </w:r>
            <w:r w:rsidRPr="001E46BF">
              <w:rPr>
                <w:b/>
                <w:bCs/>
              </w:rPr>
              <w:t xml:space="preserve">roposed HCV </w:t>
            </w:r>
            <w:r>
              <w:rPr>
                <w:b/>
                <w:bCs/>
              </w:rPr>
              <w:t>U</w:t>
            </w:r>
            <w:r w:rsidRPr="001E46BF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Ca</w:t>
            </w:r>
            <w:r w:rsidRPr="001E46BF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G</w:t>
            </w:r>
            <w:r w:rsidRPr="001E46BF">
              <w:rPr>
                <w:b/>
                <w:bCs/>
              </w:rPr>
              <w:t xml:space="preserve">oal and </w:t>
            </w:r>
            <w:r>
              <w:rPr>
                <w:b/>
                <w:bCs/>
              </w:rPr>
              <w:t>S</w:t>
            </w:r>
            <w:r w:rsidRPr="001E46BF">
              <w:rPr>
                <w:b/>
                <w:bCs/>
              </w:rPr>
              <w:t>cope</w:t>
            </w:r>
          </w:p>
          <w:p w14:paraId="654BE67A" w14:textId="74D372B4" w:rsidR="00D0647F" w:rsidRDefault="00D0647F" w:rsidP="001E46BF">
            <w:pPr>
              <w:tabs>
                <w:tab w:val="left" w:pos="1140"/>
              </w:tabs>
              <w:rPr>
                <w:b/>
                <w:bCs/>
              </w:rPr>
            </w:pPr>
          </w:p>
        </w:tc>
      </w:tr>
      <w:tr w:rsidR="00D0647F" w14:paraId="430EEA31" w14:textId="77777777" w:rsidTr="00721C60">
        <w:trPr>
          <w:trHeight w:val="248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078AD65" w14:textId="117221E4" w:rsidR="00D0647F" w:rsidRPr="00721C60" w:rsidRDefault="00CD5BB2">
            <w:pPr>
              <w:rPr>
                <w:b/>
                <w:bCs/>
                <w:u w:val="single"/>
              </w:rPr>
            </w:pPr>
            <w:r w:rsidRPr="00721C60">
              <w:rPr>
                <w:b/>
                <w:bCs/>
                <w:u w:val="single"/>
              </w:rPr>
              <w:t>C</w:t>
            </w:r>
          </w:p>
        </w:tc>
        <w:tc>
          <w:tcPr>
            <w:tcW w:w="4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2DD41" w14:textId="643DC342" w:rsidR="00D0647F" w:rsidRDefault="00D0647F">
            <w:pPr>
              <w:rPr>
                <w:b/>
                <w:bCs/>
              </w:rPr>
            </w:pPr>
            <w:r w:rsidRPr="007E0AD4">
              <w:rPr>
                <w:b/>
                <w:bCs/>
              </w:rPr>
              <w:t xml:space="preserve">Primary </w:t>
            </w:r>
            <w:r>
              <w:rPr>
                <w:b/>
                <w:bCs/>
              </w:rPr>
              <w:t>U</w:t>
            </w:r>
            <w:r w:rsidRPr="007E0AD4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>C</w:t>
            </w:r>
            <w:r w:rsidRPr="007E0AD4">
              <w:rPr>
                <w:b/>
                <w:bCs/>
              </w:rPr>
              <w:t>ase</w:t>
            </w:r>
            <w:r>
              <w:rPr>
                <w:b/>
                <w:bCs/>
              </w:rPr>
              <w:t xml:space="preserve"> – Key D</w:t>
            </w:r>
            <w:r w:rsidRPr="007E0AD4">
              <w:rPr>
                <w:b/>
                <w:bCs/>
              </w:rPr>
              <w:t xml:space="preserve">ata </w:t>
            </w:r>
            <w:r>
              <w:rPr>
                <w:b/>
                <w:bCs/>
              </w:rPr>
              <w:t>E</w:t>
            </w:r>
            <w:r w:rsidRPr="007E0AD4">
              <w:rPr>
                <w:b/>
                <w:bCs/>
              </w:rPr>
              <w:t>lements</w:t>
            </w:r>
          </w:p>
        </w:tc>
      </w:tr>
      <w:tr w:rsidR="00D0647F" w14:paraId="328631BD" w14:textId="77777777" w:rsidTr="00721C60">
        <w:trPr>
          <w:trHeight w:val="158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1865E1C" w14:textId="37B99280" w:rsidR="00D0647F" w:rsidRDefault="00CD5BB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B4300" w14:textId="20A0BD2E" w:rsidR="00D0647F" w:rsidRDefault="00D0647F">
            <w:pPr>
              <w:rPr>
                <w:b/>
                <w:bCs/>
              </w:rPr>
            </w:pPr>
            <w:r>
              <w:rPr>
                <w:b/>
                <w:bCs/>
              </w:rPr>
              <w:t>Hepatitis C Use Case – Relevant A</w:t>
            </w:r>
            <w:r w:rsidRPr="007E0AD4">
              <w:rPr>
                <w:b/>
                <w:bCs/>
              </w:rPr>
              <w:t xml:space="preserve">uthorities for </w:t>
            </w:r>
            <w:r>
              <w:rPr>
                <w:b/>
                <w:bCs/>
              </w:rPr>
              <w:t>R</w:t>
            </w:r>
            <w:r w:rsidRPr="007E0AD4">
              <w:rPr>
                <w:b/>
                <w:bCs/>
              </w:rPr>
              <w:t>eporting</w:t>
            </w:r>
          </w:p>
        </w:tc>
      </w:tr>
      <w:tr w:rsidR="00D0647F" w14:paraId="61F5975E" w14:textId="77777777" w:rsidTr="00721C60">
        <w:trPr>
          <w:trHeight w:val="158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F59D55B" w14:textId="40355B92" w:rsidR="00D0647F" w:rsidRPr="00721C60" w:rsidRDefault="00CD5BB2">
            <w:pPr>
              <w:rPr>
                <w:b/>
                <w:bCs/>
              </w:rPr>
            </w:pPr>
            <w:r w:rsidRPr="00721C60">
              <w:rPr>
                <w:b/>
                <w:bCs/>
              </w:rPr>
              <w:t>E</w:t>
            </w:r>
          </w:p>
        </w:tc>
        <w:tc>
          <w:tcPr>
            <w:tcW w:w="4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EF839" w14:textId="2AD52E31" w:rsidR="00D0647F" w:rsidRDefault="00D0647F">
            <w:pPr>
              <w:rPr>
                <w:b/>
                <w:bCs/>
              </w:rPr>
            </w:pPr>
            <w:r>
              <w:rPr>
                <w:b/>
                <w:bCs/>
              </w:rPr>
              <w:t>Announcements/Next Steps</w:t>
            </w:r>
          </w:p>
        </w:tc>
      </w:tr>
    </w:tbl>
    <w:p w14:paraId="0C0274A3" w14:textId="77777777" w:rsidR="007E0AD4" w:rsidRDefault="007E0AD4" w:rsidP="00D97E3C">
      <w:pPr>
        <w:spacing w:after="0" w:line="360" w:lineRule="auto"/>
        <w:rPr>
          <w:rFonts w:eastAsia="Times New Roman" w:cs="Times New Roman"/>
          <w:b/>
          <w:sz w:val="28"/>
          <w:szCs w:val="24"/>
        </w:rPr>
      </w:pPr>
    </w:p>
    <w:p w14:paraId="226E94F0" w14:textId="5EA5718F" w:rsidR="00642BE7" w:rsidRDefault="00A301BB" w:rsidP="00846696">
      <w:pPr>
        <w:spacing w:after="0" w:line="36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Meeting Summary</w:t>
      </w:r>
    </w:p>
    <w:p w14:paraId="72B47D25" w14:textId="70B13DF3" w:rsidR="00CB7830" w:rsidRDefault="00CB7830" w:rsidP="00CB783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CF2B54">
        <w:rPr>
          <w:rFonts w:cs="Arial"/>
          <w:color w:val="000000"/>
        </w:rPr>
        <w:t>MedMorph</w:t>
      </w:r>
      <w:r w:rsidR="00D97E3C">
        <w:rPr>
          <w:rFonts w:cs="Arial"/>
          <w:color w:val="000000"/>
        </w:rPr>
        <w:t xml:space="preserve"> Project: Hepatitis C</w:t>
      </w:r>
      <w:r>
        <w:rPr>
          <w:rFonts w:cs="Arial"/>
          <w:color w:val="000000"/>
        </w:rPr>
        <w:t xml:space="preserve"> Use </w:t>
      </w:r>
      <w:r w:rsidR="00CF2B54">
        <w:rPr>
          <w:rFonts w:cs="Arial"/>
          <w:color w:val="000000"/>
        </w:rPr>
        <w:t xml:space="preserve">Case </w:t>
      </w:r>
      <w:r>
        <w:rPr>
          <w:rFonts w:cs="Arial"/>
          <w:color w:val="000000"/>
        </w:rPr>
        <w:t xml:space="preserve">Workgroup met on </w:t>
      </w:r>
      <w:r w:rsidR="007E0AD4">
        <w:rPr>
          <w:rFonts w:cs="Arial"/>
          <w:color w:val="000000"/>
        </w:rPr>
        <w:t xml:space="preserve">January 17, 2020 </w:t>
      </w:r>
      <w:r>
        <w:rPr>
          <w:rFonts w:cs="Arial"/>
          <w:color w:val="000000"/>
        </w:rPr>
        <w:t xml:space="preserve">for their </w:t>
      </w:r>
      <w:r w:rsidR="007E0AD4">
        <w:rPr>
          <w:rFonts w:cs="Arial"/>
          <w:color w:val="000000"/>
        </w:rPr>
        <w:t>second meetin</w:t>
      </w:r>
      <w:r>
        <w:rPr>
          <w:rFonts w:cs="Arial"/>
          <w:color w:val="000000"/>
        </w:rPr>
        <w:t xml:space="preserve">g. </w:t>
      </w:r>
      <w:r w:rsidR="00E92F5F">
        <w:rPr>
          <w:rFonts w:cs="Arial"/>
          <w:color w:val="000000"/>
        </w:rPr>
        <w:t>Participants</w:t>
      </w:r>
      <w:r>
        <w:rPr>
          <w:rFonts w:cs="Arial"/>
          <w:color w:val="000000"/>
        </w:rPr>
        <w:t xml:space="preserve"> discussed </w:t>
      </w:r>
      <w:r w:rsidR="00693D9D">
        <w:rPr>
          <w:rFonts w:cs="Arial"/>
          <w:color w:val="000000"/>
        </w:rPr>
        <w:t>CDC’s Division of Viral Hepatitis</w:t>
      </w:r>
      <w:r w:rsidR="00E92F5F">
        <w:rPr>
          <w:rFonts w:cs="Arial"/>
          <w:color w:val="000000"/>
        </w:rPr>
        <w:t>’</w:t>
      </w:r>
      <w:r w:rsidR="00693D9D">
        <w:rPr>
          <w:rFonts w:cs="Arial"/>
          <w:color w:val="000000"/>
        </w:rPr>
        <w:t xml:space="preserve"> vision </w:t>
      </w:r>
      <w:r w:rsidR="006056A7">
        <w:rPr>
          <w:rFonts w:cs="Arial"/>
          <w:color w:val="000000"/>
        </w:rPr>
        <w:t>to eliminate</w:t>
      </w:r>
      <w:r w:rsidR="00CF2B54">
        <w:rPr>
          <w:rFonts w:cs="Arial"/>
          <w:color w:val="000000"/>
        </w:rPr>
        <w:t xml:space="preserve"> viral</w:t>
      </w:r>
      <w:r w:rsidR="00693D9D">
        <w:rPr>
          <w:rFonts w:cs="Arial"/>
          <w:color w:val="000000"/>
        </w:rPr>
        <w:t xml:space="preserve"> hepatitis in the United States and worldwide. </w:t>
      </w:r>
      <w:r w:rsidR="00D661E4">
        <w:rPr>
          <w:rFonts w:cs="Arial"/>
          <w:color w:val="000000"/>
        </w:rPr>
        <w:t>The goal is to decrease the incidence and prevalence of viral h</w:t>
      </w:r>
      <w:r w:rsidR="00CF2B54">
        <w:rPr>
          <w:rFonts w:cs="Arial"/>
          <w:color w:val="000000"/>
        </w:rPr>
        <w:t xml:space="preserve">epatitis to improve health outcomes and reduce viral hepatitis-related health disparities. </w:t>
      </w:r>
      <w:r w:rsidR="00E53E84">
        <w:rPr>
          <w:rFonts w:cs="Arial"/>
          <w:color w:val="000000"/>
        </w:rPr>
        <w:t xml:space="preserve">Their </w:t>
      </w:r>
      <w:r w:rsidR="003E52E8">
        <w:rPr>
          <w:rFonts w:cs="Arial"/>
          <w:color w:val="000000"/>
        </w:rPr>
        <w:t xml:space="preserve">mission is to leverage </w:t>
      </w:r>
      <w:r w:rsidR="00756643">
        <w:rPr>
          <w:rFonts w:cs="Arial"/>
          <w:color w:val="000000"/>
        </w:rPr>
        <w:t>this project and build on work that already exist</w:t>
      </w:r>
      <w:r w:rsidR="00E53E84">
        <w:rPr>
          <w:rFonts w:cs="Arial"/>
          <w:color w:val="000000"/>
        </w:rPr>
        <w:t>s</w:t>
      </w:r>
      <w:r w:rsidR="00756643">
        <w:rPr>
          <w:rFonts w:cs="Arial"/>
          <w:color w:val="000000"/>
        </w:rPr>
        <w:t xml:space="preserve">. </w:t>
      </w:r>
    </w:p>
    <w:p w14:paraId="1131F46C" w14:textId="77777777" w:rsidR="00CB7830" w:rsidRDefault="00CB7830" w:rsidP="00CB7830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Below are additional notes taken during the meeting, slides will be provided for reference as well.</w:t>
      </w:r>
    </w:p>
    <w:p w14:paraId="447A9000" w14:textId="77777777" w:rsidR="00CB7830" w:rsidRDefault="00CB7830" w:rsidP="00CB7830">
      <w:pPr>
        <w:spacing w:after="0" w:line="240" w:lineRule="auto"/>
        <w:rPr>
          <w:rFonts w:cs="Arial"/>
          <w:color w:val="000000"/>
        </w:rPr>
      </w:pPr>
    </w:p>
    <w:p w14:paraId="5037408F" w14:textId="77777777" w:rsidR="00CB7830" w:rsidRDefault="00CB7830" w:rsidP="000F596F">
      <w:pPr>
        <w:spacing w:after="0" w:line="360" w:lineRule="auto"/>
        <w:jc w:val="center"/>
        <w:rPr>
          <w:rFonts w:eastAsia="Times New Roman" w:cs="Times New Roman"/>
          <w:b/>
          <w:sz w:val="28"/>
          <w:szCs w:val="24"/>
        </w:rPr>
      </w:pPr>
    </w:p>
    <w:p w14:paraId="10899D0E" w14:textId="4A2A6880" w:rsidR="0050652D" w:rsidRPr="00AA0457" w:rsidRDefault="00C94155" w:rsidP="00DF51F7">
      <w:pPr>
        <w:pStyle w:val="ListParagraph"/>
        <w:spacing w:after="0" w:line="240" w:lineRule="auto"/>
        <w:ind w:left="108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Key Meeting Notes</w:t>
      </w:r>
    </w:p>
    <w:tbl>
      <w:tblPr>
        <w:tblStyle w:val="TableGrid"/>
        <w:tblW w:w="10074" w:type="dxa"/>
        <w:tblLayout w:type="fixed"/>
        <w:tblLook w:val="04A0" w:firstRow="1" w:lastRow="0" w:firstColumn="1" w:lastColumn="0" w:noHBand="0" w:noVBand="1"/>
      </w:tblPr>
      <w:tblGrid>
        <w:gridCol w:w="1979"/>
        <w:gridCol w:w="8095"/>
      </w:tblGrid>
      <w:tr w:rsidR="0050652D" w14:paraId="7B15B1FE" w14:textId="77777777" w:rsidTr="00E5739A">
        <w:trPr>
          <w:trHeight w:val="620"/>
        </w:trPr>
        <w:tc>
          <w:tcPr>
            <w:tcW w:w="1979" w:type="dxa"/>
            <w:shd w:val="clear" w:color="auto" w:fill="D9D9D9" w:themeFill="background1" w:themeFillShade="D9"/>
          </w:tcPr>
          <w:p w14:paraId="0A5AE54D" w14:textId="77777777" w:rsidR="0050652D" w:rsidRPr="0050652D" w:rsidRDefault="008350E4" w:rsidP="003F2B84">
            <w:pPr>
              <w:rPr>
                <w:rFonts w:cs="Arial"/>
                <w:b/>
                <w:bCs/>
                <w:color w:val="000000"/>
              </w:rPr>
            </w:pPr>
            <w:r w:rsidRPr="00ED7B9C">
              <w:rPr>
                <w:rFonts w:eastAsia="Times New Roman" w:cs="Times New Roman"/>
                <w:b/>
              </w:rPr>
              <w:t>Introductions and Opening Remark</w:t>
            </w:r>
            <w:r>
              <w:rPr>
                <w:rFonts w:eastAsia="Times New Roman" w:cs="Times New Roman"/>
                <w:b/>
              </w:rPr>
              <w:t>s</w:t>
            </w:r>
          </w:p>
        </w:tc>
        <w:tc>
          <w:tcPr>
            <w:tcW w:w="8095" w:type="dxa"/>
          </w:tcPr>
          <w:p w14:paraId="62B1028E" w14:textId="3FADD34C" w:rsidR="008A5320" w:rsidRDefault="008A5320" w:rsidP="00CD5BB2">
            <w:pPr>
              <w:pStyle w:val="ListParagraph"/>
              <w:ind w:left="0"/>
            </w:pPr>
            <w:r>
              <w:t>All</w:t>
            </w:r>
            <w:r w:rsidR="00D907B2">
              <w:t xml:space="preserve"> new</w:t>
            </w:r>
            <w:r>
              <w:t xml:space="preserve"> participants introduced themselves and explained their areas of expertise.</w:t>
            </w:r>
          </w:p>
          <w:p w14:paraId="095E40EA" w14:textId="491E19DE" w:rsidR="00715ACC" w:rsidRDefault="00CF5974" w:rsidP="00CD5BB2">
            <w:pPr>
              <w:pStyle w:val="ListParagraph"/>
              <w:numPr>
                <w:ilvl w:val="0"/>
                <w:numId w:val="25"/>
              </w:numPr>
              <w:ind w:hanging="14"/>
            </w:pPr>
            <w:r>
              <w:t>Introduction</w:t>
            </w:r>
            <w:r w:rsidR="00715ACC">
              <w:t xml:space="preserve"> of presenter: Abigail Viall </w:t>
            </w:r>
          </w:p>
          <w:p w14:paraId="230467FA" w14:textId="7F708D6F" w:rsidR="00EE25B0" w:rsidRPr="00B1246E" w:rsidRDefault="00EE25B0" w:rsidP="00D97E3C">
            <w:pPr>
              <w:pStyle w:val="ListParagraph"/>
              <w:ind w:left="1440"/>
            </w:pPr>
          </w:p>
        </w:tc>
      </w:tr>
      <w:tr w:rsidR="00AA0457" w14:paraId="146D65F7" w14:textId="77777777" w:rsidTr="008C02EF">
        <w:tc>
          <w:tcPr>
            <w:tcW w:w="1979" w:type="dxa"/>
            <w:shd w:val="clear" w:color="auto" w:fill="D9D9D9" w:themeFill="background1" w:themeFillShade="D9"/>
          </w:tcPr>
          <w:p w14:paraId="0A5A44C1" w14:textId="7ABF7F05" w:rsidR="00AA0457" w:rsidRPr="00B70877" w:rsidRDefault="003C4E80" w:rsidP="00F86C8A">
            <w:pPr>
              <w:rPr>
                <w:rFonts w:cs="Arial"/>
                <w:b/>
                <w:bCs/>
                <w:color w:val="000000"/>
              </w:rPr>
            </w:pPr>
            <w:r w:rsidRPr="003C4E80">
              <w:rPr>
                <w:rFonts w:cs="Arial"/>
                <w:b/>
                <w:bCs/>
                <w:color w:val="000000"/>
              </w:rPr>
              <w:t>Hepatitis C Use Case: Vision, Goals, Scope</w:t>
            </w:r>
          </w:p>
        </w:tc>
        <w:tc>
          <w:tcPr>
            <w:tcW w:w="8095" w:type="dxa"/>
          </w:tcPr>
          <w:p w14:paraId="662E05F4" w14:textId="26132430" w:rsidR="003D095F" w:rsidRPr="003D095F" w:rsidRDefault="003C4E80" w:rsidP="00CD5BB2">
            <w:pPr>
              <w:rPr>
                <w:rFonts w:cs="Arial"/>
                <w:color w:val="000000"/>
              </w:rPr>
            </w:pPr>
            <w:r w:rsidRPr="003C4E80">
              <w:rPr>
                <w:rFonts w:cs="Arial"/>
                <w:b/>
                <w:bCs/>
                <w:color w:val="000000"/>
              </w:rPr>
              <w:t>HCV Use Case: Proposed Primary Use Case</w:t>
            </w:r>
          </w:p>
          <w:p w14:paraId="6D1365DF" w14:textId="77777777" w:rsidR="00E53E84" w:rsidRDefault="00E53E84" w:rsidP="00E53E84">
            <w:pPr>
              <w:pStyle w:val="ListParagraph"/>
              <w:ind w:left="0"/>
              <w:rPr>
                <w:rFonts w:cs="Arial"/>
                <w:b/>
                <w:bCs/>
                <w:color w:val="000000"/>
              </w:rPr>
            </w:pPr>
          </w:p>
          <w:p w14:paraId="1B45B5C4" w14:textId="10D240FA" w:rsidR="00846696" w:rsidRPr="00846696" w:rsidRDefault="00F50F67" w:rsidP="00CD5BB2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/>
                <w:bCs/>
                <w:color w:val="000000"/>
              </w:rPr>
              <w:t>Primary Use Case Focus: Reporting priority* elements of HCV surveillance and care cascade to public health</w:t>
            </w:r>
          </w:p>
          <w:p w14:paraId="42B3E63B" w14:textId="67649E1B" w:rsidR="00F50F67" w:rsidRDefault="00F50F67" w:rsidP="00CD5BB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Cs/>
                <w:color w:val="000000"/>
              </w:rPr>
              <w:t>Build on and extend eICR efforts and infrastructure where possible</w:t>
            </w:r>
          </w:p>
          <w:p w14:paraId="1A125025" w14:textId="14BB1275" w:rsidR="00846696" w:rsidRPr="00F50F67" w:rsidRDefault="00846696" w:rsidP="00CD5BB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Primary Use Case is the starting point for communication</w:t>
            </w:r>
          </w:p>
          <w:p w14:paraId="257067B6" w14:textId="77777777" w:rsidR="00E53E84" w:rsidRDefault="00E53E84" w:rsidP="00E53E84">
            <w:pPr>
              <w:pStyle w:val="ListParagraph"/>
              <w:ind w:left="360"/>
              <w:rPr>
                <w:rFonts w:cs="Arial"/>
                <w:b/>
                <w:bCs/>
                <w:color w:val="000000"/>
              </w:rPr>
            </w:pPr>
          </w:p>
          <w:p w14:paraId="0A944306" w14:textId="66715901" w:rsidR="00F50F67" w:rsidRPr="00F50F67" w:rsidRDefault="00F50F67" w:rsidP="00CD5BB2">
            <w:pPr>
              <w:pStyle w:val="ListParagraph"/>
              <w:ind w:left="360"/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/>
                <w:bCs/>
                <w:color w:val="000000"/>
              </w:rPr>
              <w:t>Priority elements include:</w:t>
            </w:r>
          </w:p>
          <w:p w14:paraId="74DBEBA2" w14:textId="77777777" w:rsidR="00F50F67" w:rsidRPr="00F50F67" w:rsidRDefault="00F50F67" w:rsidP="00CD5BB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Cs/>
                <w:color w:val="000000"/>
              </w:rPr>
              <w:t>Key steps along the care cascade</w:t>
            </w:r>
          </w:p>
          <w:p w14:paraId="33EB975E" w14:textId="0AF44598" w:rsidR="00F50F67" w:rsidRDefault="00F50F67" w:rsidP="00CD5BB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Cs/>
                <w:color w:val="000000"/>
              </w:rPr>
              <w:t>Patient level “risk” data needed to identify key populations</w:t>
            </w:r>
          </w:p>
          <w:p w14:paraId="581E9270" w14:textId="77777777" w:rsidR="00F50F67" w:rsidRPr="00F50F67" w:rsidRDefault="00F50F67" w:rsidP="00F50F67">
            <w:pPr>
              <w:rPr>
                <w:rFonts w:cs="Arial"/>
                <w:bCs/>
                <w:color w:val="000000"/>
              </w:rPr>
            </w:pPr>
          </w:p>
          <w:p w14:paraId="778E0B99" w14:textId="03648C3C" w:rsidR="00D551B4" w:rsidRPr="00846696" w:rsidRDefault="00F50F67" w:rsidP="00CD5BB2">
            <w:pPr>
              <w:pStyle w:val="ListParagraph"/>
              <w:ind w:left="0"/>
              <w:rPr>
                <w:rFonts w:cs="Arial"/>
                <w:b/>
                <w:bCs/>
                <w:color w:val="000000"/>
                <w:u w:val="single"/>
              </w:rPr>
            </w:pPr>
            <w:r w:rsidRPr="00846696">
              <w:rPr>
                <w:rFonts w:cs="Arial"/>
                <w:b/>
                <w:bCs/>
                <w:color w:val="000000"/>
                <w:u w:val="single"/>
              </w:rPr>
              <w:t>HCV Use Case: Proposed Use Case Supplements</w:t>
            </w:r>
          </w:p>
          <w:p w14:paraId="43647B4A" w14:textId="00DAA725" w:rsidR="00A6485B" w:rsidRDefault="00A6485B" w:rsidP="00D97E3C">
            <w:pPr>
              <w:pStyle w:val="ListParagraph"/>
              <w:ind w:left="360"/>
              <w:rPr>
                <w:rFonts w:cs="Arial"/>
                <w:b/>
                <w:bCs/>
                <w:color w:val="000000"/>
              </w:rPr>
            </w:pPr>
          </w:p>
          <w:p w14:paraId="5F4AE113" w14:textId="6384A7AC" w:rsidR="00A6485B" w:rsidRDefault="00A6485B" w:rsidP="00CD5BB2">
            <w:pPr>
              <w:pStyle w:val="ListParagraph"/>
              <w:ind w:left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Use Case supplements are introduced because it is a lot of opportunities to improve how we use data and awareness. </w:t>
            </w:r>
          </w:p>
          <w:p w14:paraId="3A1505E2" w14:textId="77777777" w:rsidR="00F50F67" w:rsidRPr="00A6485B" w:rsidRDefault="00F50F67" w:rsidP="00A6485B">
            <w:pPr>
              <w:rPr>
                <w:rFonts w:cs="Arial"/>
                <w:b/>
                <w:bCs/>
                <w:color w:val="000000"/>
              </w:rPr>
            </w:pPr>
          </w:p>
          <w:p w14:paraId="14CF50B1" w14:textId="77777777" w:rsidR="00F50F67" w:rsidRPr="00F50F67" w:rsidRDefault="00F50F67" w:rsidP="00CD5BB2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/>
                <w:bCs/>
                <w:color w:val="000000"/>
              </w:rPr>
              <w:t xml:space="preserve">Use Case Supplement 1: </w:t>
            </w:r>
          </w:p>
          <w:p w14:paraId="705762F3" w14:textId="77777777" w:rsidR="00F50F67" w:rsidRPr="00F50F67" w:rsidRDefault="00F50F67" w:rsidP="00CD5BB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Cs/>
                <w:color w:val="000000"/>
              </w:rPr>
              <w:t>Convey core elements of HCV care cascade to clinical registries and HIEs to support population health management activities by healthcare providers and payers</w:t>
            </w:r>
          </w:p>
          <w:p w14:paraId="25AB01B3" w14:textId="77777777" w:rsidR="00E53E84" w:rsidRDefault="00E53E84" w:rsidP="00E53E84">
            <w:pPr>
              <w:pStyle w:val="ListParagraph"/>
              <w:ind w:left="0"/>
              <w:rPr>
                <w:rFonts w:cs="Arial"/>
                <w:b/>
                <w:bCs/>
                <w:color w:val="000000"/>
              </w:rPr>
            </w:pPr>
          </w:p>
          <w:p w14:paraId="637BFD82" w14:textId="64477D9E" w:rsidR="00F50F67" w:rsidRPr="00F50F67" w:rsidRDefault="00F50F67" w:rsidP="00CD5BB2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/>
                <w:bCs/>
                <w:color w:val="000000"/>
              </w:rPr>
              <w:t xml:space="preserve">Use Case Supplement 2: </w:t>
            </w:r>
          </w:p>
          <w:p w14:paraId="26B96089" w14:textId="2A84E17C" w:rsidR="00F50F67" w:rsidRDefault="00F50F67" w:rsidP="00CD5BB2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color w:val="000000"/>
              </w:rPr>
            </w:pPr>
            <w:r w:rsidRPr="00F50F67">
              <w:rPr>
                <w:rFonts w:cs="Arial"/>
                <w:bCs/>
                <w:color w:val="000000"/>
              </w:rPr>
              <w:t xml:space="preserve">Leverage reporting paths created under primary use case and </w:t>
            </w:r>
            <w:r w:rsidR="008E2937">
              <w:rPr>
                <w:rFonts w:cs="Arial"/>
                <w:bCs/>
                <w:color w:val="000000"/>
              </w:rPr>
              <w:t>S</w:t>
            </w:r>
            <w:r w:rsidRPr="00F50F67">
              <w:rPr>
                <w:rFonts w:cs="Arial"/>
                <w:bCs/>
                <w:color w:val="000000"/>
              </w:rPr>
              <w:t xml:space="preserve">upplemental </w:t>
            </w:r>
            <w:r w:rsidR="008E2937">
              <w:rPr>
                <w:rFonts w:cs="Arial"/>
                <w:bCs/>
                <w:color w:val="000000"/>
              </w:rPr>
              <w:t>C</w:t>
            </w:r>
            <w:r w:rsidRPr="00F50F67">
              <w:rPr>
                <w:rFonts w:cs="Arial"/>
                <w:bCs/>
                <w:color w:val="000000"/>
              </w:rPr>
              <w:t>ase 1 to transfer additional data elements for research, augmented surveillance, and population health management</w:t>
            </w:r>
          </w:p>
          <w:p w14:paraId="270F639E" w14:textId="1F5FD257" w:rsidR="00F50F67" w:rsidRPr="00E53E84" w:rsidRDefault="00F50F67" w:rsidP="00CD5BB2">
            <w:pPr>
              <w:rPr>
                <w:rFonts w:cs="Arial"/>
                <w:bCs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8095"/>
      </w:tblGrid>
      <w:tr w:rsidR="00EC479F" w14:paraId="2A5ADA5E" w14:textId="77777777" w:rsidTr="006B2767">
        <w:trPr>
          <w:trHeight w:val="2060"/>
        </w:trPr>
        <w:tc>
          <w:tcPr>
            <w:tcW w:w="1975" w:type="dxa"/>
            <w:shd w:val="clear" w:color="auto" w:fill="D9D9D9" w:themeFill="background1" w:themeFillShade="D9"/>
          </w:tcPr>
          <w:p w14:paraId="43ED65BC" w14:textId="262BFB6E" w:rsidR="00EC479F" w:rsidRPr="00CB7830" w:rsidRDefault="00213AED" w:rsidP="000F3EF8">
            <w:pPr>
              <w:rPr>
                <w:rFonts w:cs="Arial"/>
                <w:b/>
                <w:bCs/>
                <w:color w:val="000000"/>
              </w:rPr>
            </w:pPr>
            <w:r w:rsidRPr="00213AED">
              <w:rPr>
                <w:rFonts w:cs="Arial"/>
                <w:b/>
                <w:bCs/>
                <w:color w:val="000000"/>
              </w:rPr>
              <w:t>Hepatitis C Use Case Primary Goal: Core Elements of Care Cascade</w:t>
            </w:r>
          </w:p>
        </w:tc>
        <w:tc>
          <w:tcPr>
            <w:tcW w:w="8095" w:type="dxa"/>
          </w:tcPr>
          <w:p w14:paraId="16612130" w14:textId="67BFDFE8" w:rsidR="009132E2" w:rsidRPr="00213AED" w:rsidRDefault="00FC779A" w:rsidP="00BF7700">
            <w:r w:rsidRPr="00BF7700">
              <w:rPr>
                <w:b/>
                <w:bCs/>
              </w:rPr>
              <w:t>Primary Goal: Core Elements of Care Cascade</w:t>
            </w:r>
          </w:p>
          <w:p w14:paraId="469DE814" w14:textId="5AD7DD17" w:rsidR="00FC779A" w:rsidRPr="00FC779A" w:rsidRDefault="00FC779A" w:rsidP="008E2937">
            <w:r w:rsidRPr="00FC779A">
              <w:rPr>
                <w:b/>
                <w:bCs/>
              </w:rPr>
              <w:t>HCV testing</w:t>
            </w:r>
          </w:p>
          <w:p w14:paraId="32DD2201" w14:textId="77777777" w:rsidR="00FC779A" w:rsidRPr="00FC779A" w:rsidRDefault="00FC779A" w:rsidP="00CD5BB2">
            <w:pPr>
              <w:numPr>
                <w:ilvl w:val="0"/>
                <w:numId w:val="26"/>
              </w:numPr>
            </w:pPr>
            <w:r w:rsidRPr="00FC779A">
              <w:t xml:space="preserve">Anti-HCV </w:t>
            </w:r>
          </w:p>
          <w:p w14:paraId="686E58ED" w14:textId="77777777" w:rsidR="00FC779A" w:rsidRPr="00FC779A" w:rsidRDefault="00FC779A" w:rsidP="00CD5BB2">
            <w:pPr>
              <w:numPr>
                <w:ilvl w:val="0"/>
                <w:numId w:val="26"/>
              </w:numPr>
            </w:pPr>
            <w:r w:rsidRPr="00FC779A">
              <w:t>HCV RNA</w:t>
            </w:r>
          </w:p>
          <w:p w14:paraId="6C5670C2" w14:textId="77777777" w:rsidR="00FC779A" w:rsidRPr="00FC779A" w:rsidRDefault="00FC779A" w:rsidP="00CD5BB2">
            <w:pPr>
              <w:numPr>
                <w:ilvl w:val="0"/>
                <w:numId w:val="26"/>
              </w:numPr>
            </w:pPr>
            <w:r w:rsidRPr="00FC779A">
              <w:t>HCV genotype</w:t>
            </w:r>
          </w:p>
          <w:p w14:paraId="632AFCD3" w14:textId="77777777" w:rsidR="008E2937" w:rsidRDefault="008E2937" w:rsidP="008E2937">
            <w:pPr>
              <w:rPr>
                <w:b/>
                <w:bCs/>
              </w:rPr>
            </w:pPr>
          </w:p>
          <w:p w14:paraId="4B30BB8F" w14:textId="7237D673" w:rsidR="00FC779A" w:rsidRPr="00FC779A" w:rsidRDefault="00FC779A" w:rsidP="008E2937">
            <w:r w:rsidRPr="00FC779A">
              <w:rPr>
                <w:b/>
                <w:bCs/>
              </w:rPr>
              <w:t>Hepatitis C diagnosis</w:t>
            </w:r>
          </w:p>
          <w:p w14:paraId="27984B2C" w14:textId="77777777" w:rsidR="00FC779A" w:rsidRPr="00FC779A" w:rsidRDefault="00FC779A" w:rsidP="00CD5BB2">
            <w:pPr>
              <w:ind w:left="270"/>
            </w:pPr>
            <w:r w:rsidRPr="00FC779A">
              <w:rPr>
                <w:b/>
                <w:bCs/>
              </w:rPr>
              <w:t>Treated</w:t>
            </w:r>
          </w:p>
          <w:p w14:paraId="188891E1" w14:textId="77777777" w:rsidR="00FC779A" w:rsidRPr="00FC779A" w:rsidRDefault="00FC779A" w:rsidP="00BF7700">
            <w:pPr>
              <w:numPr>
                <w:ilvl w:val="1"/>
                <w:numId w:val="26"/>
              </w:numPr>
            </w:pPr>
            <w:r w:rsidRPr="00FC779A">
              <w:t>Prescribed direct acting antiviral</w:t>
            </w:r>
          </w:p>
          <w:p w14:paraId="34DCB9AA" w14:textId="77777777" w:rsidR="008E2937" w:rsidRDefault="008E2937" w:rsidP="008E2937">
            <w:pPr>
              <w:ind w:left="270"/>
              <w:rPr>
                <w:b/>
                <w:bCs/>
              </w:rPr>
            </w:pPr>
          </w:p>
          <w:p w14:paraId="4A5135BC" w14:textId="03321F05" w:rsidR="00FC779A" w:rsidRPr="00FC779A" w:rsidRDefault="00FC779A" w:rsidP="00CD5BB2">
            <w:pPr>
              <w:ind w:left="270"/>
            </w:pPr>
            <w:r w:rsidRPr="00FC779A">
              <w:rPr>
                <w:b/>
                <w:bCs/>
              </w:rPr>
              <w:t>Cured (SVR)?</w:t>
            </w:r>
          </w:p>
          <w:p w14:paraId="288754B3" w14:textId="46CB0E4A" w:rsidR="00FC779A" w:rsidRDefault="008E2937" w:rsidP="00BF7700">
            <w:pPr>
              <w:numPr>
                <w:ilvl w:val="1"/>
                <w:numId w:val="26"/>
              </w:numPr>
            </w:pPr>
            <w:r>
              <w:t>N</w:t>
            </w:r>
            <w:r w:rsidR="00FC779A" w:rsidRPr="00FC779A">
              <w:t>egative HCV RNA &gt; 3 months after completing treatment</w:t>
            </w:r>
          </w:p>
          <w:p w14:paraId="2A7E3F7A" w14:textId="77777777" w:rsidR="00846696" w:rsidRDefault="00846696" w:rsidP="00B67086">
            <w:pPr>
              <w:rPr>
                <w:b/>
                <w:bCs/>
              </w:rPr>
            </w:pPr>
          </w:p>
          <w:p w14:paraId="4C3CDD13" w14:textId="57FD4649" w:rsidR="00FC779A" w:rsidRPr="00CD5BB2" w:rsidRDefault="00B67086" w:rsidP="00BF7700">
            <w:pPr>
              <w:pStyle w:val="ListParagraph"/>
              <w:numPr>
                <w:ilvl w:val="0"/>
                <w:numId w:val="26"/>
              </w:numPr>
            </w:pPr>
            <w:r w:rsidRPr="00CD5BB2">
              <w:t>Prioritized Patient Level Risk Data</w:t>
            </w:r>
          </w:p>
          <w:p w14:paraId="15FD89C9" w14:textId="3AFC6BE9" w:rsidR="00B67086" w:rsidRDefault="00B67086" w:rsidP="00B67086">
            <w:pPr>
              <w:rPr>
                <w:b/>
                <w:bCs/>
              </w:rPr>
            </w:pPr>
          </w:p>
          <w:p w14:paraId="281FFCDC" w14:textId="77777777" w:rsidR="00B67086" w:rsidRPr="00B67086" w:rsidRDefault="00B67086" w:rsidP="00BF7700">
            <w:r w:rsidRPr="00B67086">
              <w:rPr>
                <w:b/>
                <w:bCs/>
              </w:rPr>
              <w:t>Pregnancy status and (select) outcomes</w:t>
            </w:r>
          </w:p>
          <w:p w14:paraId="6E34428F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Pregnancy status</w:t>
            </w:r>
          </w:p>
          <w:p w14:paraId="65EA6274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Last menstrual period</w:t>
            </w:r>
          </w:p>
          <w:p w14:paraId="6BCFFBBE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Pregnancy outcome</w:t>
            </w:r>
          </w:p>
          <w:p w14:paraId="24F98EAD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Gestational age at outcome</w:t>
            </w:r>
          </w:p>
          <w:p w14:paraId="14E356FF" w14:textId="2DF5658B" w:rsid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Infant born with neonatal abstinence syndrome (NAS)*</w:t>
            </w:r>
          </w:p>
          <w:p w14:paraId="3A455FA3" w14:textId="1272B766" w:rsidR="00B67086" w:rsidRDefault="00B67086" w:rsidP="00B67086"/>
          <w:p w14:paraId="5F270859" w14:textId="77777777" w:rsidR="00B67086" w:rsidRPr="00B67086" w:rsidRDefault="00B67086" w:rsidP="00BF7700">
            <w:r w:rsidRPr="00B67086">
              <w:rPr>
                <w:b/>
                <w:bCs/>
              </w:rPr>
              <w:t>Substance use and abuse, particularly injection drugs</w:t>
            </w:r>
          </w:p>
          <w:p w14:paraId="7778365D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Injected drugs (ever)</w:t>
            </w:r>
          </w:p>
          <w:p w14:paraId="59CA8D89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Current drug use (esp. opioids)</w:t>
            </w:r>
          </w:p>
          <w:p w14:paraId="4AA4B56F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SUD/OUD diagnosis</w:t>
            </w:r>
          </w:p>
          <w:p w14:paraId="2BD1360C" w14:textId="77777777" w:rsidR="00B67086" w:rsidRPr="00B67086" w:rsidRDefault="00B67086" w:rsidP="00CD5BB2">
            <w:pPr>
              <w:numPr>
                <w:ilvl w:val="1"/>
                <w:numId w:val="26"/>
              </w:numPr>
              <w:ind w:left="706"/>
            </w:pPr>
            <w:r w:rsidRPr="00B67086">
              <w:t>MAT prescribed or administered</w:t>
            </w:r>
          </w:p>
          <w:p w14:paraId="0DB9C22C" w14:textId="63831A8E" w:rsidR="00FC779A" w:rsidRPr="00270875" w:rsidRDefault="00213AED" w:rsidP="008E2937">
            <w:r w:rsidRPr="00270875">
              <w:t xml:space="preserve"> </w:t>
            </w:r>
          </w:p>
        </w:tc>
      </w:tr>
      <w:tr w:rsidR="00DA0A46" w14:paraId="030DF593" w14:textId="77777777" w:rsidTr="00A3000B">
        <w:trPr>
          <w:trHeight w:val="1697"/>
        </w:trPr>
        <w:tc>
          <w:tcPr>
            <w:tcW w:w="1975" w:type="dxa"/>
            <w:shd w:val="clear" w:color="auto" w:fill="D9D9D9" w:themeFill="background1" w:themeFillShade="D9"/>
          </w:tcPr>
          <w:p w14:paraId="168FA751" w14:textId="71892457" w:rsidR="00DA0A46" w:rsidRDefault="006B2767" w:rsidP="00674E01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Questions/ </w:t>
            </w:r>
            <w:r w:rsidR="00856E8C">
              <w:rPr>
                <w:rFonts w:eastAsia="Times New Roman" w:cs="Times New Roman"/>
                <w:b/>
              </w:rPr>
              <w:t xml:space="preserve">Additional </w:t>
            </w:r>
            <w:r w:rsidR="00093C7C">
              <w:rPr>
                <w:rFonts w:eastAsia="Times New Roman" w:cs="Times New Roman"/>
                <w:b/>
              </w:rPr>
              <w:t xml:space="preserve">Workgroup Comments </w:t>
            </w:r>
            <w:r w:rsidR="00DA0A46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8095" w:type="dxa"/>
          </w:tcPr>
          <w:p w14:paraId="12BE1B29" w14:textId="75D4CD43" w:rsidR="00A70145" w:rsidRPr="00A70145" w:rsidRDefault="00A70145" w:rsidP="00A70145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Question #1 </w:t>
            </w:r>
          </w:p>
          <w:p w14:paraId="6B3B5C41" w14:textId="12F30A50" w:rsidR="00E0598F" w:rsidRDefault="00EC198A" w:rsidP="004B433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Viet Nguyen</w:t>
            </w:r>
            <w:r w:rsidR="0036057D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36057D">
              <w:rPr>
                <w:rFonts w:ascii="Calibri" w:eastAsia="Calibri" w:hAnsi="Calibri" w:cs="Times New Roman"/>
              </w:rPr>
              <w:t xml:space="preserve">Does this work relate to the Public Health FHIR </w:t>
            </w:r>
            <w:r w:rsidR="003B3D43" w:rsidRPr="0036057D">
              <w:rPr>
                <w:rFonts w:ascii="Calibri" w:eastAsia="Calibri" w:hAnsi="Calibri" w:cs="Times New Roman"/>
              </w:rPr>
              <w:t>Accelerator</w:t>
            </w:r>
            <w:r w:rsidRPr="0036057D">
              <w:rPr>
                <w:rFonts w:ascii="Calibri" w:eastAsia="Calibri" w:hAnsi="Calibri" w:cs="Times New Roman"/>
              </w:rPr>
              <w:t xml:space="preserve"> work? Is this project coordinating with the CodeX FHIR </w:t>
            </w:r>
            <w:r w:rsidR="0036057D" w:rsidRPr="0036057D">
              <w:rPr>
                <w:rFonts w:ascii="Calibri" w:eastAsia="Calibri" w:hAnsi="Calibri" w:cs="Times New Roman"/>
              </w:rPr>
              <w:t>Accelerator</w:t>
            </w:r>
            <w:r w:rsidRPr="0036057D">
              <w:rPr>
                <w:rFonts w:ascii="Calibri" w:eastAsia="Calibri" w:hAnsi="Calibri" w:cs="Times New Roman"/>
              </w:rPr>
              <w:t xml:space="preserve">, </w:t>
            </w:r>
            <w:r w:rsidR="0036057D" w:rsidRPr="0036057D">
              <w:rPr>
                <w:rFonts w:ascii="Calibri" w:eastAsia="Calibri" w:hAnsi="Calibri" w:cs="Times New Roman"/>
              </w:rPr>
              <w:t>particular</w:t>
            </w:r>
            <w:r w:rsidR="0036057D">
              <w:rPr>
                <w:rFonts w:ascii="Calibri" w:eastAsia="Calibri" w:hAnsi="Calibri" w:cs="Times New Roman"/>
              </w:rPr>
              <w:t>ly</w:t>
            </w:r>
            <w:r w:rsidR="0036057D" w:rsidRPr="0036057D">
              <w:rPr>
                <w:rFonts w:ascii="Calibri" w:eastAsia="Calibri" w:hAnsi="Calibri" w:cs="Times New Roman"/>
              </w:rPr>
              <w:t xml:space="preserve"> around FHIR resources, profiles, and data elements</w:t>
            </w:r>
            <w:r w:rsidR="0036057D" w:rsidRPr="00CD5BB2">
              <w:rPr>
                <w:rFonts w:ascii="Calibri" w:eastAsia="Calibri" w:hAnsi="Calibri" w:cs="Times New Roman"/>
              </w:rPr>
              <w:t>?</w:t>
            </w:r>
            <w:r w:rsidR="0036057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15978A8F" w14:textId="71AB3AA8" w:rsidR="0036057D" w:rsidRDefault="0036057D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0F62D66" w14:textId="0F7F033A" w:rsidR="0036057D" w:rsidRDefault="0036057D" w:rsidP="004B43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Maria Michaels: </w:t>
            </w:r>
            <w:r w:rsidRPr="0036057D">
              <w:rPr>
                <w:rFonts w:ascii="Calibri" w:eastAsia="Calibri" w:hAnsi="Calibri" w:cs="Times New Roman"/>
              </w:rPr>
              <w:t xml:space="preserve">This project intends on coordinating with any </w:t>
            </w:r>
            <w:r w:rsidR="00E15AF1">
              <w:rPr>
                <w:rFonts w:ascii="Calibri" w:eastAsia="Calibri" w:hAnsi="Calibri" w:cs="Times New Roman"/>
              </w:rPr>
              <w:t xml:space="preserve">relevant </w:t>
            </w:r>
            <w:r w:rsidRPr="0036057D">
              <w:rPr>
                <w:rFonts w:ascii="Calibri" w:eastAsia="Calibri" w:hAnsi="Calibri" w:cs="Times New Roman"/>
              </w:rPr>
              <w:t xml:space="preserve">FHIR accelerators. We have included representatives from some of the FHIR accelerators to help with the coordination effort. </w:t>
            </w:r>
          </w:p>
          <w:p w14:paraId="16AB80F2" w14:textId="571D9D14" w:rsidR="00BF7700" w:rsidRPr="009147EC" w:rsidRDefault="00BF7700" w:rsidP="004B4337">
            <w:pPr>
              <w:rPr>
                <w:rFonts w:ascii="Calibri" w:eastAsia="Calibri" w:hAnsi="Calibri" w:cs="Times New Roman"/>
                <w:u w:val="single"/>
              </w:rPr>
            </w:pPr>
          </w:p>
          <w:p w14:paraId="261FE674" w14:textId="6D4D0ED6" w:rsidR="00BF7700" w:rsidRPr="00CD5BB2" w:rsidRDefault="00BF7700" w:rsidP="004B4337">
            <w:pPr>
              <w:rPr>
                <w:rFonts w:ascii="Calibri" w:eastAsia="Calibri" w:hAnsi="Calibri" w:cs="Times New Roman"/>
                <w:b/>
              </w:rPr>
            </w:pPr>
            <w:r w:rsidRPr="00CD5BB2">
              <w:rPr>
                <w:rFonts w:ascii="Calibri" w:eastAsia="Calibri" w:hAnsi="Calibri" w:cs="Times New Roman"/>
                <w:b/>
                <w:i/>
                <w:iCs/>
              </w:rPr>
              <w:t>Additional Feedback</w:t>
            </w:r>
            <w:r w:rsidRPr="00CD5BB2">
              <w:rPr>
                <w:rFonts w:ascii="Calibri" w:eastAsia="Calibri" w:hAnsi="Calibri" w:cs="Times New Roman"/>
                <w:b/>
              </w:rPr>
              <w:t>:</w:t>
            </w:r>
          </w:p>
          <w:p w14:paraId="2BA9EE13" w14:textId="3C89E661" w:rsidR="00BF7700" w:rsidRDefault="00BF7700" w:rsidP="004B4337">
            <w:pPr>
              <w:rPr>
                <w:rFonts w:ascii="Calibri" w:eastAsia="Calibri" w:hAnsi="Calibri" w:cs="Times New Roman"/>
              </w:rPr>
            </w:pPr>
            <w:r w:rsidRPr="00CD5BB2">
              <w:rPr>
                <w:rFonts w:ascii="Calibri" w:eastAsia="Calibri" w:hAnsi="Calibri" w:cs="Times New Roman"/>
                <w:b/>
                <w:bCs/>
              </w:rPr>
              <w:t>Anne Fine</w:t>
            </w:r>
            <w:r>
              <w:rPr>
                <w:rFonts w:ascii="Calibri" w:eastAsia="Calibri" w:hAnsi="Calibri" w:cs="Times New Roman"/>
              </w:rPr>
              <w:t xml:space="preserve">: I think at the local level and the state level it may be helpful to make it more explicit to move patients along the care cascade. </w:t>
            </w:r>
          </w:p>
          <w:p w14:paraId="1157E7CA" w14:textId="7463EDF9" w:rsidR="00BF7700" w:rsidRDefault="00BF7700" w:rsidP="004B4337">
            <w:pPr>
              <w:rPr>
                <w:rFonts w:ascii="Calibri" w:eastAsia="Calibri" w:hAnsi="Calibri" w:cs="Times New Roman"/>
              </w:rPr>
            </w:pPr>
          </w:p>
          <w:p w14:paraId="38AD4F23" w14:textId="050772BE" w:rsidR="00BF7700" w:rsidRPr="0036057D" w:rsidRDefault="008B1EB5" w:rsidP="004B4337">
            <w:pPr>
              <w:rPr>
                <w:rFonts w:ascii="Calibri" w:eastAsia="Calibri" w:hAnsi="Calibri" w:cs="Times New Roman"/>
              </w:rPr>
            </w:pPr>
            <w:r w:rsidRPr="009E429F">
              <w:rPr>
                <w:rFonts w:ascii="Calibri" w:eastAsia="Calibri" w:hAnsi="Calibri" w:cs="Times New Roman"/>
                <w:b/>
                <w:bCs/>
              </w:rPr>
              <w:t>Abigail</w:t>
            </w:r>
            <w:r w:rsidR="00AB5B48" w:rsidRPr="009E429F">
              <w:rPr>
                <w:rFonts w:ascii="Calibri" w:eastAsia="Calibri" w:hAnsi="Calibri" w:cs="Times New Roman"/>
                <w:b/>
                <w:bCs/>
              </w:rPr>
              <w:t xml:space="preserve"> Viall</w:t>
            </w:r>
            <w:r w:rsidR="00AB5B48" w:rsidRPr="00AB5B48">
              <w:rPr>
                <w:rFonts w:ascii="Calibri" w:eastAsia="Calibri" w:hAnsi="Calibri" w:cs="Times New Roman"/>
              </w:rPr>
              <w:t xml:space="preserve">: </w:t>
            </w:r>
            <w:r w:rsidR="00BF7700">
              <w:rPr>
                <w:rFonts w:ascii="Calibri" w:eastAsia="Calibri" w:hAnsi="Calibri" w:cs="Times New Roman"/>
              </w:rPr>
              <w:t xml:space="preserve">I agree, that would be more helpful </w:t>
            </w:r>
            <w:r w:rsidR="00C62ADB">
              <w:rPr>
                <w:rFonts w:ascii="Calibri" w:eastAsia="Calibri" w:hAnsi="Calibri" w:cs="Times New Roman"/>
              </w:rPr>
              <w:t xml:space="preserve">to make the data more explicit. We want to take advantage of how much data can help. </w:t>
            </w:r>
          </w:p>
          <w:p w14:paraId="1CEF29D9" w14:textId="1E251A17" w:rsidR="00EC198A" w:rsidRDefault="00EC198A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072207F" w14:textId="75FB6102" w:rsidR="00EC198A" w:rsidRPr="00A70145" w:rsidRDefault="00A70145" w:rsidP="004B4337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A70145">
              <w:rPr>
                <w:rFonts w:ascii="Calibri" w:eastAsia="Calibri" w:hAnsi="Calibri" w:cs="Times New Roman"/>
                <w:b/>
                <w:bCs/>
                <w:u w:val="single"/>
              </w:rPr>
              <w:t>Question #2</w:t>
            </w:r>
          </w:p>
          <w:p w14:paraId="79439CD8" w14:textId="75CB53BD" w:rsidR="00E0598F" w:rsidRPr="00155504" w:rsidRDefault="00594E10" w:rsidP="004B4337">
            <w:pPr>
              <w:rPr>
                <w:rFonts w:ascii="Calibri" w:eastAsia="Calibri" w:hAnsi="Calibri" w:cs="Times New Roman"/>
              </w:rPr>
            </w:pPr>
            <w:r w:rsidRPr="00594E10">
              <w:rPr>
                <w:rFonts w:ascii="Calibri" w:eastAsia="Calibri" w:hAnsi="Calibri" w:cs="Times New Roman"/>
                <w:b/>
                <w:bCs/>
              </w:rPr>
              <w:t>Brian</w:t>
            </w:r>
            <w:r w:rsidR="001E67A4">
              <w:rPr>
                <w:rFonts w:ascii="Calibri" w:eastAsia="Calibri" w:hAnsi="Calibri" w:cs="Times New Roman"/>
                <w:b/>
                <w:bCs/>
              </w:rPr>
              <w:t xml:space="preserve"> Gugerty</w:t>
            </w:r>
            <w:r w:rsidRPr="00594E10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0598F" w:rsidRPr="00155504">
              <w:rPr>
                <w:rFonts w:ascii="Calibri" w:eastAsia="Calibri" w:hAnsi="Calibri" w:cs="Times New Roman"/>
              </w:rPr>
              <w:t xml:space="preserve">Are Use </w:t>
            </w:r>
            <w:r w:rsidR="006E6CA6">
              <w:rPr>
                <w:rFonts w:ascii="Calibri" w:eastAsia="Calibri" w:hAnsi="Calibri" w:cs="Times New Roman"/>
              </w:rPr>
              <w:t>C</w:t>
            </w:r>
            <w:r w:rsidR="00E0598F" w:rsidRPr="00155504">
              <w:rPr>
                <w:rFonts w:ascii="Calibri" w:eastAsia="Calibri" w:hAnsi="Calibri" w:cs="Times New Roman"/>
              </w:rPr>
              <w:t xml:space="preserve">ase </w:t>
            </w:r>
            <w:r w:rsidR="006E6CA6">
              <w:rPr>
                <w:rFonts w:ascii="Calibri" w:eastAsia="Calibri" w:hAnsi="Calibri" w:cs="Times New Roman"/>
              </w:rPr>
              <w:t>S</w:t>
            </w:r>
            <w:r w:rsidR="00E0598F" w:rsidRPr="00155504">
              <w:rPr>
                <w:rFonts w:ascii="Calibri" w:eastAsia="Calibri" w:hAnsi="Calibri" w:cs="Times New Roman"/>
              </w:rPr>
              <w:t xml:space="preserve">upplements #2 necessary? </w:t>
            </w:r>
            <w:r w:rsidR="002333BE" w:rsidRPr="00155504">
              <w:rPr>
                <w:rFonts w:ascii="Calibri" w:eastAsia="Calibri" w:hAnsi="Calibri" w:cs="Times New Roman"/>
              </w:rPr>
              <w:t>Does it seem to be an over stretch of information</w:t>
            </w:r>
            <w:r w:rsidR="00C62ADB">
              <w:rPr>
                <w:rFonts w:ascii="Calibri" w:eastAsia="Calibri" w:hAnsi="Calibri" w:cs="Times New Roman"/>
              </w:rPr>
              <w:t xml:space="preserve"> for this project</w:t>
            </w:r>
            <w:r w:rsidR="002333BE" w:rsidRPr="00155504">
              <w:rPr>
                <w:rFonts w:ascii="Calibri" w:eastAsia="Calibri" w:hAnsi="Calibri" w:cs="Times New Roman"/>
              </w:rPr>
              <w:t xml:space="preserve">? </w:t>
            </w:r>
          </w:p>
          <w:p w14:paraId="23D9BA47" w14:textId="72CC02BE" w:rsidR="002333BE" w:rsidRPr="00155504" w:rsidRDefault="002333BE" w:rsidP="004B4337">
            <w:pPr>
              <w:rPr>
                <w:rFonts w:ascii="Calibri" w:eastAsia="Calibri" w:hAnsi="Calibri" w:cs="Times New Roman"/>
              </w:rPr>
            </w:pPr>
          </w:p>
          <w:p w14:paraId="179221C5" w14:textId="2E45FCA6" w:rsidR="002333BE" w:rsidRPr="00155504" w:rsidRDefault="002333BE" w:rsidP="004B4337">
            <w:pPr>
              <w:rPr>
                <w:rFonts w:ascii="Calibri" w:eastAsia="Calibri" w:hAnsi="Calibri" w:cs="Times New Roman"/>
              </w:rPr>
            </w:pPr>
            <w:r w:rsidRPr="00594E10">
              <w:rPr>
                <w:rFonts w:ascii="Calibri" w:eastAsia="Calibri" w:hAnsi="Calibri" w:cs="Times New Roman"/>
                <w:b/>
                <w:bCs/>
              </w:rPr>
              <w:t>Ab</w:t>
            </w:r>
            <w:r w:rsidR="009E429F">
              <w:rPr>
                <w:rFonts w:ascii="Calibri" w:eastAsia="Calibri" w:hAnsi="Calibri" w:cs="Times New Roman"/>
                <w:b/>
                <w:bCs/>
              </w:rPr>
              <w:t xml:space="preserve">igail Viall: </w:t>
            </w:r>
            <w:r w:rsidR="00DB470B" w:rsidRPr="00155504">
              <w:rPr>
                <w:rFonts w:ascii="Calibri" w:eastAsia="Calibri" w:hAnsi="Calibri" w:cs="Times New Roman"/>
              </w:rPr>
              <w:t xml:space="preserve">Unclear, </w:t>
            </w:r>
            <w:r w:rsidR="00DB470B">
              <w:rPr>
                <w:rFonts w:ascii="Calibri" w:eastAsia="Calibri" w:hAnsi="Calibri" w:cs="Times New Roman"/>
              </w:rPr>
              <w:t>I</w:t>
            </w:r>
            <w:r w:rsidR="00594E10">
              <w:rPr>
                <w:rFonts w:ascii="Calibri" w:eastAsia="Calibri" w:hAnsi="Calibri" w:cs="Times New Roman"/>
              </w:rPr>
              <w:t xml:space="preserve"> am o</w:t>
            </w:r>
            <w:r w:rsidR="00594E10" w:rsidRPr="00155504">
              <w:rPr>
                <w:rFonts w:ascii="Calibri" w:eastAsia="Calibri" w:hAnsi="Calibri" w:cs="Times New Roman"/>
              </w:rPr>
              <w:t>pen</w:t>
            </w:r>
            <w:r w:rsidRPr="00155504">
              <w:rPr>
                <w:rFonts w:ascii="Calibri" w:eastAsia="Calibri" w:hAnsi="Calibri" w:cs="Times New Roman"/>
              </w:rPr>
              <w:t xml:space="preserve"> to group</w:t>
            </w:r>
            <w:r w:rsidR="00766DA7">
              <w:rPr>
                <w:rFonts w:ascii="Calibri" w:eastAsia="Calibri" w:hAnsi="Calibri" w:cs="Times New Roman"/>
              </w:rPr>
              <w:t xml:space="preserve"> for additional feedback</w:t>
            </w:r>
            <w:r w:rsidRPr="00155504">
              <w:rPr>
                <w:rFonts w:ascii="Calibri" w:eastAsia="Calibri" w:hAnsi="Calibri" w:cs="Times New Roman"/>
              </w:rPr>
              <w:t xml:space="preserve">. </w:t>
            </w:r>
            <w:r w:rsidR="00C62ADB">
              <w:rPr>
                <w:rFonts w:ascii="Calibri" w:eastAsia="Calibri" w:hAnsi="Calibri" w:cs="Times New Roman"/>
              </w:rPr>
              <w:t xml:space="preserve"> Our f</w:t>
            </w:r>
            <w:r w:rsidRPr="00155504">
              <w:rPr>
                <w:rFonts w:ascii="Calibri" w:eastAsia="Calibri" w:hAnsi="Calibri" w:cs="Times New Roman"/>
              </w:rPr>
              <w:t xml:space="preserve">ocus </w:t>
            </w:r>
            <w:r w:rsidR="00C62ADB">
              <w:rPr>
                <w:rFonts w:ascii="Calibri" w:eastAsia="Calibri" w:hAnsi="Calibri" w:cs="Times New Roman"/>
              </w:rPr>
              <w:t xml:space="preserve">is on the </w:t>
            </w:r>
            <w:r w:rsidRPr="00155504">
              <w:rPr>
                <w:rFonts w:ascii="Calibri" w:eastAsia="Calibri" w:hAnsi="Calibri" w:cs="Times New Roman"/>
              </w:rPr>
              <w:t xml:space="preserve">primary Use </w:t>
            </w:r>
            <w:r w:rsidR="008B1EB5" w:rsidRPr="00155504">
              <w:rPr>
                <w:rFonts w:ascii="Calibri" w:eastAsia="Calibri" w:hAnsi="Calibri" w:cs="Times New Roman"/>
              </w:rPr>
              <w:t>Case,</w:t>
            </w:r>
            <w:r w:rsidRPr="00155504">
              <w:rPr>
                <w:rFonts w:ascii="Calibri" w:eastAsia="Calibri" w:hAnsi="Calibri" w:cs="Times New Roman"/>
              </w:rPr>
              <w:t xml:space="preserve"> but </w:t>
            </w:r>
            <w:r w:rsidR="006E6CA6">
              <w:rPr>
                <w:rFonts w:ascii="Calibri" w:eastAsia="Calibri" w:hAnsi="Calibri" w:cs="Times New Roman"/>
              </w:rPr>
              <w:t>S</w:t>
            </w:r>
            <w:r w:rsidRPr="00155504">
              <w:rPr>
                <w:rFonts w:ascii="Calibri" w:eastAsia="Calibri" w:hAnsi="Calibri" w:cs="Times New Roman"/>
              </w:rPr>
              <w:t>upplement #2 is a stretch of information</w:t>
            </w:r>
            <w:r w:rsidR="006E6CA6">
              <w:rPr>
                <w:rFonts w:ascii="Calibri" w:eastAsia="Calibri" w:hAnsi="Calibri" w:cs="Times New Roman"/>
              </w:rPr>
              <w:t>,</w:t>
            </w:r>
            <w:r w:rsidR="00C62ADB">
              <w:rPr>
                <w:rFonts w:ascii="Calibri" w:eastAsia="Calibri" w:hAnsi="Calibri" w:cs="Times New Roman"/>
              </w:rPr>
              <w:t xml:space="preserve"> but it is only used for supplements</w:t>
            </w:r>
            <w:r w:rsidRPr="00155504">
              <w:rPr>
                <w:rFonts w:ascii="Calibri" w:eastAsia="Calibri" w:hAnsi="Calibri" w:cs="Times New Roman"/>
              </w:rPr>
              <w:t xml:space="preserve">. </w:t>
            </w:r>
          </w:p>
          <w:p w14:paraId="32E19C8E" w14:textId="402FAF17" w:rsidR="002333BE" w:rsidRDefault="002333BE" w:rsidP="004B4337">
            <w:pPr>
              <w:rPr>
                <w:rFonts w:ascii="Calibri" w:eastAsia="Calibri" w:hAnsi="Calibri" w:cs="Times New Roman"/>
              </w:rPr>
            </w:pPr>
            <w:r w:rsidRPr="00155504">
              <w:rPr>
                <w:rFonts w:ascii="Calibri" w:eastAsia="Calibri" w:hAnsi="Calibri" w:cs="Times New Roman"/>
              </w:rPr>
              <w:t xml:space="preserve"> </w:t>
            </w:r>
          </w:p>
          <w:p w14:paraId="005CE724" w14:textId="78B954B2" w:rsidR="00C62ADB" w:rsidRDefault="00C62ADB" w:rsidP="004B4337">
            <w:pPr>
              <w:rPr>
                <w:rFonts w:ascii="Calibri" w:eastAsia="Calibri" w:hAnsi="Calibri" w:cs="Times New Roman"/>
              </w:rPr>
            </w:pPr>
            <w:r w:rsidRPr="00C62ADB">
              <w:rPr>
                <w:rFonts w:ascii="Calibri" w:eastAsia="Calibri" w:hAnsi="Calibri" w:cs="Times New Roman"/>
                <w:b/>
              </w:rPr>
              <w:t>Jenna Norton</w:t>
            </w:r>
            <w:r>
              <w:rPr>
                <w:rFonts w:ascii="Calibri" w:eastAsia="Calibri" w:hAnsi="Calibri" w:cs="Times New Roman"/>
              </w:rPr>
              <w:t>: Thinking about how data moves in clinical setting and research settings. Potentially, we identify what data elements need to be move</w:t>
            </w:r>
            <w:r w:rsidR="006E6CA6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 xml:space="preserve"> and then determine which will be most helpful. </w:t>
            </w:r>
          </w:p>
          <w:p w14:paraId="728535C0" w14:textId="77777777" w:rsidR="00C62ADB" w:rsidRDefault="00C62ADB" w:rsidP="004B4337">
            <w:pPr>
              <w:rPr>
                <w:rFonts w:ascii="Calibri" w:eastAsia="Calibri" w:hAnsi="Calibri" w:cs="Times New Roman"/>
              </w:rPr>
            </w:pPr>
          </w:p>
          <w:p w14:paraId="7828C96B" w14:textId="77777777" w:rsidR="00C62ADB" w:rsidRDefault="00C62ADB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FC1C4AB" w14:textId="57AF752C" w:rsidR="00E15AF1" w:rsidRDefault="00155504" w:rsidP="004B43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Maria</w:t>
            </w:r>
            <w:r w:rsidR="001E67A4">
              <w:rPr>
                <w:rFonts w:ascii="Calibri" w:eastAsia="Calibri" w:hAnsi="Calibri" w:cs="Times New Roman"/>
                <w:b/>
                <w:bCs/>
              </w:rPr>
              <w:t xml:space="preserve"> Michaels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C62ADB" w:rsidRPr="00C62ADB">
              <w:rPr>
                <w:rFonts w:ascii="Calibri" w:eastAsia="Calibri" w:hAnsi="Calibri" w:cs="Times New Roman"/>
                <w:bCs/>
              </w:rPr>
              <w:t>Jenna that was great information to open the discussion.</w:t>
            </w:r>
          </w:p>
          <w:p w14:paraId="1CC064C4" w14:textId="552DC6A8" w:rsidR="00BF2922" w:rsidRPr="00C62ADB" w:rsidRDefault="00C62ADB" w:rsidP="004B4337">
            <w:pPr>
              <w:rPr>
                <w:rFonts w:ascii="Calibri" w:eastAsia="Calibri" w:hAnsi="Calibri" w:cs="Times New Roman"/>
                <w:u w:val="single"/>
              </w:rPr>
            </w:pPr>
            <w:r w:rsidRPr="00C62ADB">
              <w:rPr>
                <w:rFonts w:ascii="Calibri" w:eastAsia="Calibri" w:hAnsi="Calibri" w:cs="Times New Roman"/>
                <w:b/>
                <w:bCs/>
                <w:u w:val="single"/>
              </w:rPr>
              <w:t>Question #3</w:t>
            </w:r>
          </w:p>
          <w:p w14:paraId="75D08B56" w14:textId="07FFA48A" w:rsidR="00BF2922" w:rsidRDefault="00BF2922" w:rsidP="004B4337">
            <w:pPr>
              <w:rPr>
                <w:rFonts w:ascii="Calibri" w:eastAsia="Calibri" w:hAnsi="Calibri" w:cs="Times New Roman"/>
              </w:rPr>
            </w:pPr>
            <w:r w:rsidRPr="00E30D67">
              <w:rPr>
                <w:rFonts w:ascii="Calibri" w:eastAsia="Calibri" w:hAnsi="Calibri" w:cs="Times New Roman"/>
                <w:b/>
                <w:bCs/>
              </w:rPr>
              <w:lastRenderedPageBreak/>
              <w:t>Davera Gabriel</w:t>
            </w:r>
            <w:r>
              <w:rPr>
                <w:rFonts w:ascii="Calibri" w:eastAsia="Calibri" w:hAnsi="Calibri" w:cs="Times New Roman"/>
              </w:rPr>
              <w:t>: One to the preliminary mechanisms</w:t>
            </w:r>
            <w:r w:rsidR="00063D16">
              <w:rPr>
                <w:rFonts w:ascii="Calibri" w:eastAsia="Calibri" w:hAnsi="Calibri" w:cs="Times New Roman"/>
              </w:rPr>
              <w:t xml:space="preserve"> to consider is developing a blanket data use agreement </w:t>
            </w:r>
            <w:r w:rsidR="004536F9">
              <w:rPr>
                <w:rFonts w:ascii="Calibri" w:eastAsia="Calibri" w:hAnsi="Calibri" w:cs="Times New Roman"/>
              </w:rPr>
              <w:t xml:space="preserve">(DUA) </w:t>
            </w:r>
            <w:r w:rsidR="00063D16">
              <w:rPr>
                <w:rFonts w:ascii="Calibri" w:eastAsia="Calibri" w:hAnsi="Calibri" w:cs="Times New Roman"/>
              </w:rPr>
              <w:t>to coordinate data exchange</w:t>
            </w:r>
            <w:r w:rsidR="00E30D67">
              <w:rPr>
                <w:rFonts w:ascii="Calibri" w:eastAsia="Calibri" w:hAnsi="Calibri" w:cs="Times New Roman"/>
              </w:rPr>
              <w:t xml:space="preserve"> by </w:t>
            </w:r>
            <w:r w:rsidR="00C62ADB">
              <w:rPr>
                <w:rFonts w:ascii="Calibri" w:eastAsia="Calibri" w:hAnsi="Calibri" w:cs="Times New Roman"/>
              </w:rPr>
              <w:t>registries and</w:t>
            </w:r>
            <w:r w:rsidR="00E30D67">
              <w:rPr>
                <w:rFonts w:ascii="Calibri" w:eastAsia="Calibri" w:hAnsi="Calibri" w:cs="Times New Roman"/>
              </w:rPr>
              <w:t xml:space="preserve"> other data “owners” related to the scope comment</w:t>
            </w:r>
            <w:r w:rsidR="004536F9">
              <w:rPr>
                <w:rFonts w:ascii="Calibri" w:eastAsia="Calibri" w:hAnsi="Calibri" w:cs="Times New Roman"/>
              </w:rPr>
              <w:t xml:space="preserve"> </w:t>
            </w:r>
            <w:r w:rsidR="00E30D67">
              <w:rPr>
                <w:rFonts w:ascii="Calibri" w:eastAsia="Calibri" w:hAnsi="Calibri" w:cs="Times New Roman"/>
              </w:rPr>
              <w:t xml:space="preserve">- a relevant contribution from this group would be what the elements of such a DUA would need to be accomplished for the secondary use case. </w:t>
            </w:r>
          </w:p>
          <w:p w14:paraId="6A8270F1" w14:textId="2933B46E" w:rsidR="00155504" w:rsidRDefault="00155504" w:rsidP="004B4337">
            <w:pPr>
              <w:rPr>
                <w:rFonts w:ascii="Calibri" w:eastAsia="Calibri" w:hAnsi="Calibri" w:cs="Times New Roman"/>
              </w:rPr>
            </w:pPr>
          </w:p>
          <w:p w14:paraId="48E56960" w14:textId="77777777" w:rsidR="00C62ADB" w:rsidRDefault="00155504" w:rsidP="004B4337">
            <w:pPr>
              <w:rPr>
                <w:rFonts w:ascii="Calibri" w:eastAsia="Calibri" w:hAnsi="Calibri" w:cs="Times New Roman"/>
              </w:rPr>
            </w:pPr>
            <w:r w:rsidRPr="006C0727">
              <w:rPr>
                <w:rFonts w:ascii="Calibri" w:eastAsia="Calibri" w:hAnsi="Calibri" w:cs="Times New Roman"/>
                <w:b/>
                <w:bCs/>
              </w:rPr>
              <w:t>Davera Gabriel</w:t>
            </w:r>
            <w:r>
              <w:rPr>
                <w:rFonts w:ascii="Calibri" w:eastAsia="Calibri" w:hAnsi="Calibri" w:cs="Times New Roman"/>
              </w:rPr>
              <w:t xml:space="preserve">: Clarify data use </w:t>
            </w:r>
            <w:r w:rsidR="006C0727">
              <w:rPr>
                <w:rFonts w:ascii="Calibri" w:eastAsia="Calibri" w:hAnsi="Calibri" w:cs="Times New Roman"/>
              </w:rPr>
              <w:t>agreements.</w:t>
            </w:r>
            <w:r>
              <w:rPr>
                <w:rFonts w:ascii="Calibri" w:eastAsia="Calibri" w:hAnsi="Calibri" w:cs="Times New Roman"/>
              </w:rPr>
              <w:t xml:space="preserve"> Hel</w:t>
            </w:r>
            <w:r w:rsidR="00E15AF1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 xml:space="preserve"> supplement cases and primary focus.</w:t>
            </w:r>
          </w:p>
          <w:p w14:paraId="7100F67E" w14:textId="77777777" w:rsidR="00C62ADB" w:rsidRDefault="00C62ADB" w:rsidP="004B4337">
            <w:pPr>
              <w:rPr>
                <w:rFonts w:ascii="Calibri" w:eastAsia="Calibri" w:hAnsi="Calibri" w:cs="Times New Roman"/>
              </w:rPr>
            </w:pPr>
          </w:p>
          <w:p w14:paraId="4A1D9D97" w14:textId="447DDF30" w:rsidR="00155504" w:rsidRDefault="00C62ADB" w:rsidP="004B4337">
            <w:pPr>
              <w:rPr>
                <w:rFonts w:ascii="Calibri" w:eastAsia="Calibri" w:hAnsi="Calibri" w:cs="Times New Roman"/>
              </w:rPr>
            </w:pPr>
            <w:r w:rsidRPr="009147EC">
              <w:rPr>
                <w:rFonts w:ascii="Calibri" w:eastAsia="Calibri" w:hAnsi="Calibri" w:cs="Times New Roman"/>
                <w:b/>
              </w:rPr>
              <w:t>Ab</w:t>
            </w:r>
            <w:r w:rsidR="009E429F">
              <w:rPr>
                <w:rFonts w:ascii="Calibri" w:eastAsia="Calibri" w:hAnsi="Calibri" w:cs="Times New Roman"/>
                <w:b/>
              </w:rPr>
              <w:t xml:space="preserve">igail </w:t>
            </w:r>
            <w:r w:rsidR="008B1EB5">
              <w:rPr>
                <w:rFonts w:ascii="Calibri" w:eastAsia="Calibri" w:hAnsi="Calibri" w:cs="Times New Roman"/>
                <w:b/>
              </w:rPr>
              <w:t>Viall:</w:t>
            </w:r>
            <w:r w:rsidR="008B1EB5">
              <w:rPr>
                <w:rFonts w:ascii="Calibri" w:eastAsia="Calibri" w:hAnsi="Calibri" w:cs="Times New Roman"/>
              </w:rPr>
              <w:t xml:space="preserve"> That’s</w:t>
            </w:r>
            <w:r>
              <w:rPr>
                <w:rFonts w:ascii="Calibri" w:eastAsia="Calibri" w:hAnsi="Calibri" w:cs="Times New Roman"/>
              </w:rPr>
              <w:t xml:space="preserve"> very helpful, and part of our strategy that fits within public health reporting. </w:t>
            </w:r>
            <w:r w:rsidR="00155504">
              <w:rPr>
                <w:rFonts w:ascii="Calibri" w:eastAsia="Calibri" w:hAnsi="Calibri" w:cs="Times New Roman"/>
              </w:rPr>
              <w:t xml:space="preserve"> </w:t>
            </w:r>
          </w:p>
          <w:p w14:paraId="74739C5B" w14:textId="77777777" w:rsidR="003B3D43" w:rsidRDefault="003B3D43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1415932" w14:textId="0584C3B8" w:rsidR="003B3D43" w:rsidRPr="003B3D43" w:rsidRDefault="003B3D43" w:rsidP="004B4337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3B3D43">
              <w:rPr>
                <w:rFonts w:ascii="Calibri" w:eastAsia="Calibri" w:hAnsi="Calibri" w:cs="Times New Roman"/>
                <w:b/>
                <w:bCs/>
                <w:u w:val="single"/>
              </w:rPr>
              <w:t>Question #</w:t>
            </w:r>
            <w:r w:rsidR="00C62ADB">
              <w:rPr>
                <w:rFonts w:ascii="Calibri" w:eastAsia="Calibri" w:hAnsi="Calibri" w:cs="Times New Roman"/>
                <w:b/>
                <w:bCs/>
                <w:u w:val="single"/>
              </w:rPr>
              <w:t>4</w:t>
            </w:r>
          </w:p>
          <w:p w14:paraId="6F3893D7" w14:textId="6C04A5FF" w:rsidR="00155504" w:rsidRDefault="00155504" w:rsidP="004B4337">
            <w:pPr>
              <w:rPr>
                <w:rFonts w:ascii="Calibri" w:eastAsia="Calibri" w:hAnsi="Calibri" w:cs="Times New Roman"/>
              </w:rPr>
            </w:pPr>
            <w:r w:rsidRPr="006C0727">
              <w:rPr>
                <w:rFonts w:ascii="Calibri" w:eastAsia="Calibri" w:hAnsi="Calibri" w:cs="Times New Roman"/>
                <w:b/>
                <w:bCs/>
              </w:rPr>
              <w:t>Ab</w:t>
            </w:r>
            <w:r w:rsidR="00FC17DC">
              <w:rPr>
                <w:rFonts w:ascii="Calibri" w:eastAsia="Calibri" w:hAnsi="Calibri" w:cs="Times New Roman"/>
                <w:b/>
                <w:bCs/>
              </w:rPr>
              <w:t>igail Vial</w:t>
            </w:r>
            <w:r w:rsidRPr="006C0727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What authorities already exist? </w:t>
            </w:r>
            <w:r w:rsidR="009147EC">
              <w:rPr>
                <w:rFonts w:ascii="Calibri" w:eastAsia="Calibri" w:hAnsi="Calibri" w:cs="Times New Roman"/>
              </w:rPr>
              <w:t>What are the issues surrounding this?</w:t>
            </w:r>
          </w:p>
          <w:p w14:paraId="1EE78B6C" w14:textId="33DC6336" w:rsidR="00FA2AE8" w:rsidRDefault="00FA2AE8" w:rsidP="004B4337">
            <w:pPr>
              <w:rPr>
                <w:rFonts w:ascii="Calibri" w:eastAsia="Calibri" w:hAnsi="Calibri" w:cs="Times New Roman"/>
              </w:rPr>
            </w:pPr>
          </w:p>
          <w:p w14:paraId="6ADA7FC7" w14:textId="0BD3CBD6" w:rsidR="00FA2AE8" w:rsidRDefault="003B3D43" w:rsidP="004B4337">
            <w:pPr>
              <w:rPr>
                <w:rFonts w:ascii="Calibri" w:eastAsia="Calibri" w:hAnsi="Calibri" w:cs="Times New Roman"/>
              </w:rPr>
            </w:pPr>
            <w:r w:rsidRPr="003B3D43">
              <w:rPr>
                <w:rFonts w:ascii="Calibri" w:eastAsia="Calibri" w:hAnsi="Calibri" w:cs="Times New Roman"/>
                <w:b/>
                <w:bCs/>
              </w:rPr>
              <w:t>Participant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FA2AE8">
              <w:rPr>
                <w:rFonts w:ascii="Calibri" w:eastAsia="Calibri" w:hAnsi="Calibri" w:cs="Times New Roman"/>
              </w:rPr>
              <w:t>CTS</w:t>
            </w:r>
            <w:r w:rsidR="009147EC">
              <w:rPr>
                <w:rFonts w:ascii="Calibri" w:eastAsia="Calibri" w:hAnsi="Calibri" w:cs="Times New Roman"/>
              </w:rPr>
              <w:t>A</w:t>
            </w:r>
            <w:r w:rsidR="00FA2AE8">
              <w:rPr>
                <w:rFonts w:ascii="Calibri" w:eastAsia="Calibri" w:hAnsi="Calibri" w:cs="Times New Roman"/>
              </w:rPr>
              <w:t xml:space="preserve">’s have worked on a data blanket use </w:t>
            </w:r>
            <w:r w:rsidR="006C0727">
              <w:rPr>
                <w:rFonts w:ascii="Calibri" w:eastAsia="Calibri" w:hAnsi="Calibri" w:cs="Times New Roman"/>
              </w:rPr>
              <w:t>agreement</w:t>
            </w:r>
            <w:r w:rsidR="00FA2AE8">
              <w:rPr>
                <w:rFonts w:ascii="Calibri" w:eastAsia="Calibri" w:hAnsi="Calibri" w:cs="Times New Roman"/>
              </w:rPr>
              <w:t>. CTS</w:t>
            </w:r>
            <w:r w:rsidR="009147EC">
              <w:rPr>
                <w:rFonts w:ascii="Calibri" w:eastAsia="Calibri" w:hAnsi="Calibri" w:cs="Times New Roman"/>
              </w:rPr>
              <w:t>A</w:t>
            </w:r>
            <w:r w:rsidR="00FA2AE8">
              <w:rPr>
                <w:rFonts w:ascii="Calibri" w:eastAsia="Calibri" w:hAnsi="Calibri" w:cs="Times New Roman"/>
              </w:rPr>
              <w:t xml:space="preserve"> is the top academic research organizations in the country. </w:t>
            </w:r>
            <w:r w:rsidR="009147EC">
              <w:rPr>
                <w:rFonts w:ascii="Calibri" w:eastAsia="Calibri" w:hAnsi="Calibri" w:cs="Times New Roman"/>
              </w:rPr>
              <w:t xml:space="preserve">I believe we can collaborate with groups and expand from work that has already been done. </w:t>
            </w:r>
          </w:p>
          <w:p w14:paraId="67E322E8" w14:textId="77777777" w:rsidR="009147EC" w:rsidRDefault="009147EC" w:rsidP="004B4337">
            <w:pPr>
              <w:rPr>
                <w:rFonts w:ascii="Calibri" w:eastAsia="Calibri" w:hAnsi="Calibri" w:cs="Times New Roman"/>
              </w:rPr>
            </w:pPr>
          </w:p>
          <w:p w14:paraId="31C20F91" w14:textId="1EA448B8" w:rsidR="009147EC" w:rsidRDefault="009147EC" w:rsidP="004B4337">
            <w:pPr>
              <w:rPr>
                <w:rFonts w:ascii="Calibri" w:eastAsia="Calibri" w:hAnsi="Calibri" w:cs="Times New Roman"/>
              </w:rPr>
            </w:pPr>
            <w:r w:rsidRPr="009147EC">
              <w:rPr>
                <w:rFonts w:ascii="Calibri" w:eastAsia="Calibri" w:hAnsi="Calibri" w:cs="Times New Roman"/>
                <w:b/>
              </w:rPr>
              <w:t>Ab</w:t>
            </w:r>
            <w:r w:rsidR="00FC17DC">
              <w:rPr>
                <w:rFonts w:ascii="Calibri" w:eastAsia="Calibri" w:hAnsi="Calibri" w:cs="Times New Roman"/>
                <w:b/>
              </w:rPr>
              <w:t>igail Viall</w:t>
            </w:r>
            <w:r>
              <w:rPr>
                <w:rFonts w:ascii="Calibri" w:eastAsia="Calibri" w:hAnsi="Calibri" w:cs="Times New Roman"/>
              </w:rPr>
              <w:t xml:space="preserve">: Can you clarify the CTSA’s? </w:t>
            </w:r>
          </w:p>
          <w:p w14:paraId="76244A8E" w14:textId="77777777" w:rsidR="009147EC" w:rsidRDefault="009147EC" w:rsidP="004B4337">
            <w:pPr>
              <w:rPr>
                <w:rFonts w:ascii="Calibri" w:eastAsia="Calibri" w:hAnsi="Calibri" w:cs="Times New Roman"/>
              </w:rPr>
            </w:pPr>
          </w:p>
          <w:p w14:paraId="58B24C22" w14:textId="01337076" w:rsidR="009147EC" w:rsidRDefault="009147EC" w:rsidP="004B4337">
            <w:pPr>
              <w:rPr>
                <w:rFonts w:ascii="Calibri" w:eastAsia="Calibri" w:hAnsi="Calibri" w:cs="Times New Roman"/>
              </w:rPr>
            </w:pPr>
            <w:r w:rsidRPr="009147EC">
              <w:rPr>
                <w:rFonts w:ascii="Calibri" w:eastAsia="Calibri" w:hAnsi="Calibri" w:cs="Times New Roman"/>
                <w:b/>
              </w:rPr>
              <w:t>Participant:</w:t>
            </w:r>
            <w:r>
              <w:rPr>
                <w:rFonts w:ascii="Calibri" w:eastAsia="Calibri" w:hAnsi="Calibri" w:cs="Times New Roman"/>
              </w:rPr>
              <w:t xml:space="preserve"> CTSA- Clinical Translation Science Awardees. A top research organization in the country. </w:t>
            </w:r>
          </w:p>
          <w:p w14:paraId="0743AD28" w14:textId="3B2E5732" w:rsidR="00FA2AE8" w:rsidRPr="003B3D43" w:rsidRDefault="00FA2AE8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E381C19" w14:textId="77777777" w:rsidR="003B3D43" w:rsidRPr="00AB5B48" w:rsidRDefault="003B3D43" w:rsidP="004B4337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B5B48">
              <w:rPr>
                <w:rFonts w:ascii="Calibri" w:eastAsia="Calibri" w:hAnsi="Calibri" w:cs="Times New Roman"/>
                <w:b/>
                <w:bCs/>
                <w:i/>
                <w:iCs/>
              </w:rPr>
              <w:t>Additional Feedback:</w:t>
            </w:r>
          </w:p>
          <w:p w14:paraId="75A0F793" w14:textId="2E1E7E73" w:rsidR="00FA2AE8" w:rsidRDefault="00FA2AE8" w:rsidP="004B4337">
            <w:pPr>
              <w:rPr>
                <w:rFonts w:ascii="Calibri" w:eastAsia="Calibri" w:hAnsi="Calibri" w:cs="Times New Roman"/>
              </w:rPr>
            </w:pPr>
            <w:r w:rsidRPr="006C0727">
              <w:rPr>
                <w:rFonts w:ascii="Calibri" w:eastAsia="Calibri" w:hAnsi="Calibri" w:cs="Times New Roman"/>
                <w:b/>
                <w:bCs/>
              </w:rPr>
              <w:t>Participant</w:t>
            </w:r>
            <w:r>
              <w:rPr>
                <w:rFonts w:ascii="Calibri" w:eastAsia="Calibri" w:hAnsi="Calibri" w:cs="Times New Roman"/>
              </w:rPr>
              <w:t>: Rather than entering data</w:t>
            </w:r>
            <w:r w:rsidR="009147EC">
              <w:rPr>
                <w:rFonts w:ascii="Calibri" w:eastAsia="Calibri" w:hAnsi="Calibri" w:cs="Times New Roman"/>
              </w:rPr>
              <w:t xml:space="preserve"> use agreements</w:t>
            </w:r>
            <w:r w:rsidR="004536F9">
              <w:rPr>
                <w:rFonts w:ascii="Calibri" w:eastAsia="Calibri" w:hAnsi="Calibri" w:cs="Times New Roman"/>
              </w:rPr>
              <w:t>, t</w:t>
            </w:r>
            <w:r>
              <w:rPr>
                <w:rFonts w:ascii="Calibri" w:eastAsia="Calibri" w:hAnsi="Calibri" w:cs="Times New Roman"/>
              </w:rPr>
              <w:t xml:space="preserve">he focus should be managing multiple data releases. Every state has different laws that regulate disclosure. </w:t>
            </w:r>
          </w:p>
          <w:p w14:paraId="482CC80B" w14:textId="6768C7EB" w:rsidR="00FA2AE8" w:rsidRDefault="00FA2AE8" w:rsidP="004B4337">
            <w:pPr>
              <w:rPr>
                <w:rFonts w:ascii="Calibri" w:eastAsia="Calibri" w:hAnsi="Calibri" w:cs="Times New Roman"/>
              </w:rPr>
            </w:pPr>
          </w:p>
          <w:p w14:paraId="39CA70F7" w14:textId="5D24F094" w:rsidR="003B3D43" w:rsidRPr="00842674" w:rsidRDefault="003B3D43" w:rsidP="004B4337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42674">
              <w:rPr>
                <w:rFonts w:ascii="Calibri" w:eastAsia="Calibri" w:hAnsi="Calibri" w:cs="Times New Roman"/>
                <w:b/>
                <w:bCs/>
                <w:u w:val="single"/>
              </w:rPr>
              <w:t>Question #</w:t>
            </w:r>
            <w:r w:rsidR="0017536F">
              <w:rPr>
                <w:rFonts w:ascii="Calibri" w:eastAsia="Calibri" w:hAnsi="Calibri" w:cs="Times New Roman"/>
                <w:b/>
                <w:bCs/>
                <w:u w:val="single"/>
              </w:rPr>
              <w:t>5</w:t>
            </w:r>
          </w:p>
          <w:p w14:paraId="0C214BA1" w14:textId="53778B6F" w:rsidR="00FA2AE8" w:rsidRDefault="00FA2AE8" w:rsidP="004B4337">
            <w:pPr>
              <w:rPr>
                <w:rFonts w:ascii="Calibri" w:eastAsia="Calibri" w:hAnsi="Calibri" w:cs="Times New Roman"/>
              </w:rPr>
            </w:pPr>
            <w:r w:rsidRPr="006C0727">
              <w:rPr>
                <w:rFonts w:ascii="Calibri" w:eastAsia="Calibri" w:hAnsi="Calibri" w:cs="Times New Roman"/>
                <w:b/>
                <w:bCs/>
              </w:rPr>
              <w:t>Ab</w:t>
            </w:r>
            <w:r w:rsidR="00FC17DC">
              <w:rPr>
                <w:rFonts w:ascii="Calibri" w:eastAsia="Calibri" w:hAnsi="Calibri" w:cs="Times New Roman"/>
                <w:b/>
                <w:bCs/>
              </w:rPr>
              <w:t>igail Viall</w:t>
            </w:r>
            <w:r w:rsidRPr="006C0727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Is anyone oppose</w:t>
            </w:r>
            <w:r w:rsidR="004536F9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 xml:space="preserve"> to the suggestions for supplements and have any </w:t>
            </w:r>
            <w:r w:rsidR="006C0727">
              <w:rPr>
                <w:rFonts w:ascii="Calibri" w:eastAsia="Calibri" w:hAnsi="Calibri" w:cs="Times New Roman"/>
              </w:rPr>
              <w:t xml:space="preserve">other </w:t>
            </w:r>
            <w:r>
              <w:rPr>
                <w:rFonts w:ascii="Calibri" w:eastAsia="Calibri" w:hAnsi="Calibri" w:cs="Times New Roman"/>
              </w:rPr>
              <w:t xml:space="preserve">suggestions or concerns </w:t>
            </w:r>
            <w:r w:rsidR="00F358D2">
              <w:rPr>
                <w:rFonts w:ascii="Calibri" w:eastAsia="Calibri" w:hAnsi="Calibri" w:cs="Times New Roman"/>
              </w:rPr>
              <w:t>to our projected structure</w:t>
            </w:r>
            <w:r w:rsidR="006C0727">
              <w:rPr>
                <w:rFonts w:ascii="Calibri" w:eastAsia="Calibri" w:hAnsi="Calibri" w:cs="Times New Roman"/>
              </w:rPr>
              <w:t xml:space="preserve">? </w:t>
            </w:r>
          </w:p>
          <w:p w14:paraId="6FFD6D75" w14:textId="685D0934" w:rsidR="006C0727" w:rsidRDefault="006C0727" w:rsidP="004B4337">
            <w:pPr>
              <w:rPr>
                <w:rFonts w:ascii="Calibri" w:eastAsia="Calibri" w:hAnsi="Calibri" w:cs="Times New Roman"/>
              </w:rPr>
            </w:pPr>
          </w:p>
          <w:p w14:paraId="5436F8B7" w14:textId="75CE7E51" w:rsidR="006C0727" w:rsidRDefault="006C0727" w:rsidP="004B4337">
            <w:pPr>
              <w:rPr>
                <w:rFonts w:ascii="Calibri" w:eastAsia="Calibri" w:hAnsi="Calibri" w:cs="Times New Roman"/>
              </w:rPr>
            </w:pPr>
            <w:r w:rsidRPr="006C0727">
              <w:rPr>
                <w:rFonts w:ascii="Calibri" w:eastAsia="Calibri" w:hAnsi="Calibri" w:cs="Times New Roman"/>
                <w:b/>
                <w:bCs/>
              </w:rPr>
              <w:t>Bill Lober:</w:t>
            </w:r>
            <w:r>
              <w:rPr>
                <w:rFonts w:ascii="Calibri" w:eastAsia="Calibri" w:hAnsi="Calibri" w:cs="Times New Roman"/>
              </w:rPr>
              <w:t xml:space="preserve"> Not opposed at all</w:t>
            </w:r>
            <w:r w:rsidR="00FF459E">
              <w:rPr>
                <w:rFonts w:ascii="Calibri" w:eastAsia="Calibri" w:hAnsi="Calibri" w:cs="Times New Roman"/>
              </w:rPr>
              <w:t xml:space="preserve">. I think </w:t>
            </w:r>
            <w:r w:rsidR="00A6213C">
              <w:rPr>
                <w:rFonts w:ascii="Calibri" w:eastAsia="Calibri" w:hAnsi="Calibri" w:cs="Times New Roman"/>
              </w:rPr>
              <w:t>if</w:t>
            </w:r>
            <w:r w:rsidR="00FF459E">
              <w:rPr>
                <w:rFonts w:ascii="Calibri" w:eastAsia="Calibri" w:hAnsi="Calibri" w:cs="Times New Roman"/>
              </w:rPr>
              <w:t xml:space="preserve"> we concentrate on the core, we should look at all marginal costs of working on the supplements as we go forward. </w:t>
            </w:r>
          </w:p>
          <w:p w14:paraId="0D4BCA85" w14:textId="2FA50D9C" w:rsidR="006C0727" w:rsidRDefault="006C0727" w:rsidP="004B4337">
            <w:pPr>
              <w:rPr>
                <w:rFonts w:ascii="Calibri" w:eastAsia="Calibri" w:hAnsi="Calibri" w:cs="Times New Roman"/>
              </w:rPr>
            </w:pPr>
          </w:p>
          <w:p w14:paraId="6A07E379" w14:textId="2EA21DE6" w:rsidR="006C0727" w:rsidRDefault="006C0727" w:rsidP="004B4337">
            <w:pPr>
              <w:rPr>
                <w:rFonts w:ascii="Calibri" w:eastAsia="Calibri" w:hAnsi="Calibri" w:cs="Times New Roman"/>
              </w:rPr>
            </w:pPr>
            <w:r w:rsidRPr="006C0727">
              <w:rPr>
                <w:rFonts w:ascii="Calibri" w:eastAsia="Calibri" w:hAnsi="Calibri" w:cs="Times New Roman"/>
                <w:b/>
                <w:bCs/>
              </w:rPr>
              <w:t>Barry</w:t>
            </w:r>
            <w:r w:rsidR="001E67A4">
              <w:rPr>
                <w:rFonts w:ascii="Calibri" w:eastAsia="Calibri" w:hAnsi="Calibri" w:cs="Times New Roman"/>
                <w:b/>
                <w:bCs/>
              </w:rPr>
              <w:t xml:space="preserve"> Blumenfeld</w:t>
            </w:r>
            <w:r w:rsidRPr="006C0727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Concerns about attainability, forced to refine the case because it is not easily attainable. </w:t>
            </w:r>
          </w:p>
          <w:p w14:paraId="1F666D04" w14:textId="3770F2D1" w:rsidR="00FF459E" w:rsidRDefault="00FF459E" w:rsidP="004B4337">
            <w:pPr>
              <w:rPr>
                <w:rFonts w:ascii="Calibri" w:eastAsia="Calibri" w:hAnsi="Calibri" w:cs="Times New Roman"/>
              </w:rPr>
            </w:pPr>
          </w:p>
          <w:p w14:paraId="032016E5" w14:textId="0CCD2D2D" w:rsidR="00FF459E" w:rsidRDefault="00FF459E" w:rsidP="004B4337">
            <w:pPr>
              <w:rPr>
                <w:rFonts w:ascii="Calibri" w:eastAsia="Calibri" w:hAnsi="Calibri" w:cs="Times New Roman"/>
              </w:rPr>
            </w:pPr>
            <w:r w:rsidRPr="00842674">
              <w:rPr>
                <w:rFonts w:ascii="Calibri" w:eastAsia="Calibri" w:hAnsi="Calibri" w:cs="Times New Roman"/>
                <w:b/>
                <w:bCs/>
              </w:rPr>
              <w:t>Bill Lober</w:t>
            </w:r>
            <w:r>
              <w:rPr>
                <w:rFonts w:ascii="Calibri" w:eastAsia="Calibri" w:hAnsi="Calibri" w:cs="Times New Roman"/>
              </w:rPr>
              <w:t xml:space="preserve">: I agree with Barry, the focus on the core will help us in determining feasibility rather than a primary consideration on supplements. </w:t>
            </w:r>
          </w:p>
          <w:p w14:paraId="364ABDDD" w14:textId="6C6288B2" w:rsidR="00016738" w:rsidRDefault="00016738" w:rsidP="004B4337">
            <w:pPr>
              <w:rPr>
                <w:rFonts w:ascii="Calibri" w:eastAsia="Calibri" w:hAnsi="Calibri" w:cs="Times New Roman"/>
              </w:rPr>
            </w:pPr>
          </w:p>
          <w:p w14:paraId="702475A2" w14:textId="69CB63C9" w:rsidR="00766DA7" w:rsidRDefault="00016738" w:rsidP="004B4337">
            <w:pPr>
              <w:rPr>
                <w:rFonts w:ascii="Calibri" w:eastAsia="Calibri" w:hAnsi="Calibri" w:cs="Times New Roman"/>
              </w:rPr>
            </w:pPr>
            <w:r w:rsidRPr="00766DA7">
              <w:rPr>
                <w:rFonts w:ascii="Calibri" w:eastAsia="Calibri" w:hAnsi="Calibri" w:cs="Times New Roman"/>
                <w:b/>
                <w:bCs/>
              </w:rPr>
              <w:t>Samantha Olson</w:t>
            </w:r>
            <w:r>
              <w:rPr>
                <w:rFonts w:ascii="Calibri" w:eastAsia="Calibri" w:hAnsi="Calibri" w:cs="Times New Roman"/>
              </w:rPr>
              <w:t>: I’m here fro</w:t>
            </w:r>
            <w:r w:rsidR="00766DA7"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</w:rPr>
              <w:t xml:space="preserve"> SET-NET. I think pregnancy status information looks good. I’m happy to provide more </w:t>
            </w:r>
            <w:r w:rsidR="009147EC">
              <w:rPr>
                <w:rFonts w:ascii="Calibri" w:eastAsia="Calibri" w:hAnsi="Calibri" w:cs="Times New Roman"/>
              </w:rPr>
              <w:t>information</w:t>
            </w:r>
            <w:r>
              <w:rPr>
                <w:rFonts w:ascii="Calibri" w:eastAsia="Calibri" w:hAnsi="Calibri" w:cs="Times New Roman"/>
              </w:rPr>
              <w:t xml:space="preserve"> on what we are looking for</w:t>
            </w:r>
            <w:r w:rsidR="00560A15">
              <w:rPr>
                <w:rFonts w:ascii="Calibri" w:eastAsia="Calibri" w:hAnsi="Calibri" w:cs="Times New Roman"/>
              </w:rPr>
              <w:t>, for</w:t>
            </w:r>
            <w:r>
              <w:rPr>
                <w:rFonts w:ascii="Calibri" w:eastAsia="Calibri" w:hAnsi="Calibri" w:cs="Times New Roman"/>
              </w:rPr>
              <w:t xml:space="preserve"> each of those variables. </w:t>
            </w:r>
          </w:p>
          <w:p w14:paraId="0790CBF6" w14:textId="1B2A57C4" w:rsidR="00F358D2" w:rsidRDefault="00F358D2" w:rsidP="004B4337">
            <w:pPr>
              <w:rPr>
                <w:rFonts w:ascii="Calibri" w:eastAsia="Calibri" w:hAnsi="Calibri" w:cs="Times New Roman"/>
              </w:rPr>
            </w:pPr>
          </w:p>
          <w:p w14:paraId="4275C74E" w14:textId="177EF490" w:rsidR="00A36AD7" w:rsidRDefault="00A36AD7" w:rsidP="004B4337">
            <w:pPr>
              <w:rPr>
                <w:rFonts w:ascii="Calibri" w:eastAsia="Calibri" w:hAnsi="Calibri" w:cs="Times New Roman"/>
              </w:rPr>
            </w:pPr>
            <w:r w:rsidRPr="00DB470B">
              <w:rPr>
                <w:rFonts w:ascii="Calibri" w:eastAsia="Calibri" w:hAnsi="Calibri" w:cs="Times New Roman"/>
                <w:b/>
                <w:bCs/>
              </w:rPr>
              <w:t>Ab</w:t>
            </w:r>
            <w:r w:rsidR="00FC17DC">
              <w:rPr>
                <w:rFonts w:ascii="Calibri" w:eastAsia="Calibri" w:hAnsi="Calibri" w:cs="Times New Roman"/>
                <w:b/>
                <w:bCs/>
              </w:rPr>
              <w:t>igail Viall</w:t>
            </w:r>
            <w:r w:rsidRPr="00DB470B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I am open to any </w:t>
            </w:r>
            <w:r w:rsidR="00DB470B">
              <w:rPr>
                <w:rFonts w:ascii="Calibri" w:eastAsia="Calibri" w:hAnsi="Calibri" w:cs="Times New Roman"/>
              </w:rPr>
              <w:t>changes and</w:t>
            </w:r>
            <w:r>
              <w:rPr>
                <w:rFonts w:ascii="Calibri" w:eastAsia="Calibri" w:hAnsi="Calibri" w:cs="Times New Roman"/>
              </w:rPr>
              <w:t xml:space="preserve"> would like to ensure nothing is set in stone. </w:t>
            </w:r>
          </w:p>
          <w:p w14:paraId="56B2962F" w14:textId="1C385E1F" w:rsidR="00A36AD7" w:rsidRDefault="00A36AD7" w:rsidP="004B4337">
            <w:pPr>
              <w:rPr>
                <w:rFonts w:ascii="Calibri" w:eastAsia="Calibri" w:hAnsi="Calibri" w:cs="Times New Roman"/>
              </w:rPr>
            </w:pPr>
          </w:p>
          <w:p w14:paraId="22374479" w14:textId="23DB272B" w:rsidR="00766DA7" w:rsidRPr="005C13BC" w:rsidRDefault="00766DA7" w:rsidP="00766DA7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5C13BC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Question # </w:t>
            </w:r>
            <w:r w:rsidR="0017536F">
              <w:rPr>
                <w:rFonts w:ascii="Calibri" w:eastAsia="Calibri" w:hAnsi="Calibri" w:cs="Times New Roman"/>
                <w:b/>
                <w:bCs/>
                <w:u w:val="single"/>
              </w:rPr>
              <w:t>6</w:t>
            </w:r>
          </w:p>
          <w:p w14:paraId="1DC5C030" w14:textId="62E5BB18" w:rsidR="00766DA7" w:rsidRDefault="00766DA7" w:rsidP="00766DA7">
            <w:pPr>
              <w:rPr>
                <w:rFonts w:ascii="Calibri" w:eastAsia="Calibri" w:hAnsi="Calibri" w:cs="Times New Roman"/>
              </w:rPr>
            </w:pPr>
            <w:r w:rsidRPr="00766DA7">
              <w:rPr>
                <w:rFonts w:ascii="Calibri" w:eastAsia="Calibri" w:hAnsi="Calibri" w:cs="Times New Roman"/>
                <w:b/>
                <w:bCs/>
              </w:rPr>
              <w:t>Viet Nguyen</w:t>
            </w:r>
            <w:r>
              <w:rPr>
                <w:rFonts w:ascii="Calibri" w:eastAsia="Calibri" w:hAnsi="Calibri" w:cs="Times New Roman"/>
              </w:rPr>
              <w:t xml:space="preserve">: Is there a clinical practice guideline chosen that can serve as a base for clinical data concepts to be captured? </w:t>
            </w:r>
          </w:p>
          <w:p w14:paraId="49C8DD0D" w14:textId="3486C941" w:rsidR="00766DA7" w:rsidRDefault="00766DA7" w:rsidP="00766DA7">
            <w:pPr>
              <w:rPr>
                <w:rFonts w:ascii="Calibri" w:eastAsia="Calibri" w:hAnsi="Calibri" w:cs="Times New Roman"/>
              </w:rPr>
            </w:pPr>
          </w:p>
          <w:p w14:paraId="31E3A4C5" w14:textId="22478633" w:rsidR="00322795" w:rsidRPr="00766DA7" w:rsidRDefault="00322795" w:rsidP="00766DA7">
            <w:pPr>
              <w:rPr>
                <w:rFonts w:ascii="Calibri" w:eastAsia="Calibri" w:hAnsi="Calibri" w:cs="Times New Roman"/>
              </w:rPr>
            </w:pPr>
            <w:r w:rsidRPr="00322795">
              <w:rPr>
                <w:rFonts w:ascii="Calibri" w:eastAsia="Calibri" w:hAnsi="Calibri" w:cs="Times New Roman"/>
                <w:b/>
                <w:bCs/>
              </w:rPr>
              <w:t>Bill Lober:</w:t>
            </w:r>
            <w:r>
              <w:rPr>
                <w:rFonts w:ascii="Calibri" w:eastAsia="Calibri" w:hAnsi="Calibri" w:cs="Times New Roman"/>
              </w:rPr>
              <w:t xml:space="preserve"> We gather all data elements for a large HIV project, and they are hard to get. Mainly we get them by patient-reported outcomes (which are </w:t>
            </w:r>
            <w:r w:rsidR="00796E68">
              <w:rPr>
                <w:rFonts w:ascii="Calibri" w:eastAsia="Calibri" w:hAnsi="Calibri" w:cs="Times New Roman"/>
              </w:rPr>
              <w:t>clinically validated)</w:t>
            </w:r>
            <w:r w:rsidR="00560A15">
              <w:rPr>
                <w:rFonts w:ascii="Calibri" w:eastAsia="Calibri" w:hAnsi="Calibri" w:cs="Times New Roman"/>
              </w:rPr>
              <w:t xml:space="preserve"> </w:t>
            </w:r>
            <w:r w:rsidR="00796E68">
              <w:rPr>
                <w:rFonts w:ascii="Calibri" w:eastAsia="Calibri" w:hAnsi="Calibri" w:cs="Times New Roman"/>
              </w:rPr>
              <w:t xml:space="preserve">-clearly an approach that would not make sense in a </w:t>
            </w:r>
            <w:r w:rsidR="00CC07CE">
              <w:rPr>
                <w:rFonts w:ascii="Calibri" w:eastAsia="Calibri" w:hAnsi="Calibri" w:cs="Times New Roman"/>
              </w:rPr>
              <w:t>large-scale</w:t>
            </w:r>
            <w:r w:rsidR="00796E68">
              <w:rPr>
                <w:rFonts w:ascii="Calibri" w:eastAsia="Calibri" w:hAnsi="Calibri" w:cs="Times New Roman"/>
              </w:rPr>
              <w:t xml:space="preserve"> context. </w:t>
            </w:r>
          </w:p>
          <w:p w14:paraId="7E460D3C" w14:textId="4FAB72E2" w:rsidR="00E0598F" w:rsidRDefault="00E0598F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F631C78" w14:textId="579B7B82" w:rsidR="00842674" w:rsidRPr="00842674" w:rsidRDefault="00842674" w:rsidP="004B4337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42674">
              <w:rPr>
                <w:rFonts w:ascii="Calibri" w:eastAsia="Calibri" w:hAnsi="Calibri" w:cs="Times New Roman"/>
                <w:b/>
                <w:bCs/>
                <w:u w:val="single"/>
              </w:rPr>
              <w:t>Question #</w:t>
            </w:r>
            <w:r w:rsidR="0017536F">
              <w:rPr>
                <w:rFonts w:ascii="Calibri" w:eastAsia="Calibri" w:hAnsi="Calibri" w:cs="Times New Roman"/>
                <w:b/>
                <w:bCs/>
                <w:u w:val="single"/>
              </w:rPr>
              <w:t>7</w:t>
            </w:r>
          </w:p>
          <w:p w14:paraId="45A20962" w14:textId="1C04D254" w:rsidR="00E0598F" w:rsidRDefault="00842674" w:rsidP="00842674">
            <w:pPr>
              <w:rPr>
                <w:rFonts w:ascii="Calibri" w:eastAsia="Calibri" w:hAnsi="Calibri" w:cs="Times New Roman"/>
                <w:b/>
                <w:bCs/>
              </w:rPr>
            </w:pPr>
            <w:r w:rsidRPr="00721C60">
              <w:rPr>
                <w:rFonts w:ascii="Calibri" w:eastAsia="Calibri" w:hAnsi="Calibri" w:cs="Times New Roman"/>
                <w:b/>
                <w:bCs/>
              </w:rPr>
              <w:t>Ab</w:t>
            </w:r>
            <w:r w:rsidR="00FC17DC" w:rsidRPr="00721C60">
              <w:rPr>
                <w:rFonts w:ascii="Calibri" w:eastAsia="Calibri" w:hAnsi="Calibri" w:cs="Times New Roman"/>
                <w:b/>
                <w:bCs/>
              </w:rPr>
              <w:t>igail Viall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DB470B" w:rsidRPr="00CE0702">
              <w:rPr>
                <w:rFonts w:ascii="Calibri" w:eastAsia="Calibri" w:hAnsi="Calibri" w:cs="Times New Roman"/>
              </w:rPr>
              <w:t>What extent do we want to do now? What extent for the future support?</w:t>
            </w:r>
          </w:p>
          <w:p w14:paraId="1133CC3B" w14:textId="69009D85" w:rsidR="00DB470B" w:rsidRDefault="00DB470B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CEA335F" w14:textId="75F4B268" w:rsidR="00322795" w:rsidRPr="00A36AD7" w:rsidRDefault="00322795" w:rsidP="00322795">
            <w:pPr>
              <w:rPr>
                <w:rFonts w:ascii="Calibri" w:eastAsia="Calibri" w:hAnsi="Calibri" w:cs="Times New Roman"/>
              </w:rPr>
            </w:pPr>
            <w:r w:rsidRPr="00DB470B">
              <w:rPr>
                <w:rFonts w:ascii="Calibri" w:eastAsia="Calibri" w:hAnsi="Calibri" w:cs="Times New Roman"/>
                <w:b/>
                <w:bCs/>
              </w:rPr>
              <w:t>Barry</w:t>
            </w:r>
            <w:r w:rsidR="00FC17D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C17DC" w:rsidRPr="00721C60">
              <w:rPr>
                <w:rFonts w:ascii="Calibri" w:eastAsia="Calibri" w:hAnsi="Calibri" w:cs="Times New Roman"/>
                <w:b/>
                <w:bCs/>
              </w:rPr>
              <w:t>Blumenfeld</w:t>
            </w:r>
            <w:r w:rsidRPr="00721C60">
              <w:rPr>
                <w:rFonts w:ascii="Calibri" w:eastAsia="Calibri" w:hAnsi="Calibri" w:cs="Times New Roman"/>
                <w:b/>
                <w:bCs/>
              </w:rPr>
              <w:t>:</w:t>
            </w:r>
            <w:r w:rsidRPr="00721C6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Things may not be ideal. Conversations addressing the likelihood is getting out of the record. </w:t>
            </w:r>
          </w:p>
          <w:p w14:paraId="57A7D6D9" w14:textId="77777777" w:rsidR="00322795" w:rsidRDefault="00322795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6339C6D" w14:textId="1029770E" w:rsidR="00DB470B" w:rsidRDefault="00DB470B" w:rsidP="004B433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Steve</w:t>
            </w:r>
            <w:r w:rsidR="00FC17D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C17DC" w:rsidRPr="00721C60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Eichner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Pr="00DB470B">
              <w:rPr>
                <w:rFonts w:ascii="Calibri" w:eastAsia="Calibri" w:hAnsi="Calibri" w:cs="Times New Roman"/>
              </w:rPr>
              <w:t>Zika investigations could be leveraged</w:t>
            </w:r>
          </w:p>
          <w:p w14:paraId="28A9431F" w14:textId="0080D6EE" w:rsidR="00DB470B" w:rsidRDefault="00DB470B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840949E" w14:textId="736D85DC" w:rsidR="003E52E8" w:rsidRPr="0017536F" w:rsidRDefault="00DB470B" w:rsidP="001753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Samantha Olson: </w:t>
            </w:r>
            <w:r w:rsidRPr="00DB470B">
              <w:rPr>
                <w:rFonts w:ascii="Calibri" w:eastAsia="Calibri" w:hAnsi="Calibri" w:cs="Times New Roman"/>
              </w:rPr>
              <w:t xml:space="preserve">Create Survey lens of catching an infection during </w:t>
            </w:r>
          </w:p>
          <w:p w14:paraId="556A4EB9" w14:textId="7A6604FF" w:rsidR="00796E68" w:rsidRDefault="00796E68" w:rsidP="00796E68">
            <w:pPr>
              <w:rPr>
                <w:rFonts w:ascii="Calibri" w:eastAsia="Calibri" w:hAnsi="Calibri" w:cs="Times New Roman"/>
              </w:rPr>
            </w:pPr>
          </w:p>
          <w:p w14:paraId="36DA915D" w14:textId="29ADCB7A" w:rsidR="00796E68" w:rsidRPr="00AB5B48" w:rsidRDefault="00796E68" w:rsidP="00796E68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B5B48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Additional Feedback: </w:t>
            </w:r>
          </w:p>
          <w:p w14:paraId="0B63DEB1" w14:textId="3B7CCCF8" w:rsidR="00796E68" w:rsidRDefault="00CC07CE" w:rsidP="00796E68">
            <w:pPr>
              <w:rPr>
                <w:rFonts w:ascii="Calibri" w:eastAsia="Calibri" w:hAnsi="Calibri" w:cs="Times New Roman"/>
              </w:rPr>
            </w:pPr>
            <w:r w:rsidRPr="00CC07CE">
              <w:rPr>
                <w:rFonts w:ascii="Calibri" w:eastAsia="Calibri" w:hAnsi="Calibri" w:cs="Times New Roman"/>
                <w:b/>
                <w:bCs/>
              </w:rPr>
              <w:t>Jenna Norton: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96E68">
              <w:rPr>
                <w:rFonts w:ascii="Calibri" w:eastAsia="Calibri" w:hAnsi="Calibri" w:cs="Times New Roman"/>
              </w:rPr>
              <w:t xml:space="preserve">Our MCC eCare plan use case is also looking at pain with or without </w:t>
            </w:r>
            <w:r>
              <w:rPr>
                <w:rFonts w:ascii="Calibri" w:eastAsia="Calibri" w:hAnsi="Calibri" w:cs="Times New Roman"/>
              </w:rPr>
              <w:t>opioid</w:t>
            </w:r>
            <w:r w:rsidR="00796E68">
              <w:rPr>
                <w:rFonts w:ascii="Calibri" w:eastAsia="Calibri" w:hAnsi="Calibri" w:cs="Times New Roman"/>
              </w:rPr>
              <w:t xml:space="preserve"> use and will include </w:t>
            </w:r>
            <w:r>
              <w:rPr>
                <w:rFonts w:ascii="Calibri" w:eastAsia="Calibri" w:hAnsi="Calibri" w:cs="Times New Roman"/>
              </w:rPr>
              <w:t>data elements around SUD/OUD.</w:t>
            </w:r>
          </w:p>
          <w:p w14:paraId="3DD020D5" w14:textId="748863F1" w:rsidR="00CC07CE" w:rsidRDefault="00CC07CE" w:rsidP="00796E68">
            <w:pPr>
              <w:rPr>
                <w:rFonts w:ascii="Calibri" w:eastAsia="Calibri" w:hAnsi="Calibri" w:cs="Times New Roman"/>
              </w:rPr>
            </w:pPr>
          </w:p>
          <w:p w14:paraId="2F6F0937" w14:textId="7A94EAEA" w:rsidR="00CC07CE" w:rsidRPr="00796E68" w:rsidRDefault="00CC07CE" w:rsidP="00796E68">
            <w:pPr>
              <w:rPr>
                <w:rFonts w:ascii="Calibri" w:eastAsia="Calibri" w:hAnsi="Calibri" w:cs="Times New Roman"/>
              </w:rPr>
            </w:pPr>
            <w:r w:rsidRPr="00CE0702">
              <w:rPr>
                <w:rFonts w:ascii="Calibri" w:eastAsia="Calibri" w:hAnsi="Calibri" w:cs="Times New Roman"/>
                <w:b/>
                <w:bCs/>
              </w:rPr>
              <w:t>Annie Fine</w:t>
            </w:r>
            <w:r>
              <w:rPr>
                <w:rFonts w:ascii="Calibri" w:eastAsia="Calibri" w:hAnsi="Calibri" w:cs="Times New Roman"/>
              </w:rPr>
              <w:t xml:space="preserve">: Some of this work is probably in the pipeline-standardization of pregnancy </w:t>
            </w:r>
          </w:p>
          <w:p w14:paraId="23125BF8" w14:textId="0498043E" w:rsidR="003E52E8" w:rsidRDefault="00CE0702" w:rsidP="003E52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 was already addressed by ONC (I was on the task force) and elements are now encoded in HL7 I believe. I am not sure where </w:t>
            </w:r>
            <w:r w:rsidR="009E429F">
              <w:rPr>
                <w:rFonts w:ascii="Calibri" w:eastAsia="Calibri" w:hAnsi="Calibri" w:cs="Times New Roman"/>
              </w:rPr>
              <w:t>these stands</w:t>
            </w:r>
            <w:r w:rsidR="008D759A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Ideally, </w:t>
            </w:r>
            <w:r w:rsidR="008D759A">
              <w:rPr>
                <w:rFonts w:ascii="Calibri" w:eastAsia="Calibri" w:hAnsi="Calibri" w:cs="Times New Roman"/>
              </w:rPr>
              <w:t>EHR</w:t>
            </w:r>
            <w:r>
              <w:rPr>
                <w:rFonts w:ascii="Calibri" w:eastAsia="Calibri" w:hAnsi="Calibri" w:cs="Times New Roman"/>
              </w:rPr>
              <w:t xml:space="preserve"> systems will be improving the standardization of how these elements are captured. </w:t>
            </w:r>
          </w:p>
          <w:p w14:paraId="744470E2" w14:textId="00AB9726" w:rsidR="008D759A" w:rsidRDefault="008D759A" w:rsidP="003E52E8">
            <w:pPr>
              <w:rPr>
                <w:rFonts w:ascii="Calibri" w:eastAsia="Calibri" w:hAnsi="Calibri" w:cs="Times New Roman"/>
              </w:rPr>
            </w:pPr>
          </w:p>
          <w:p w14:paraId="51D248D2" w14:textId="7F5A3DF1" w:rsidR="008D759A" w:rsidRPr="003E52E8" w:rsidRDefault="008D759A" w:rsidP="003E52E8">
            <w:pPr>
              <w:rPr>
                <w:rFonts w:ascii="Calibri" w:eastAsia="Calibri" w:hAnsi="Calibri" w:cs="Times New Roman"/>
              </w:rPr>
            </w:pPr>
            <w:r w:rsidRPr="00AB5B48">
              <w:rPr>
                <w:rFonts w:ascii="Calibri" w:eastAsia="Calibri" w:hAnsi="Calibri" w:cs="Times New Roman"/>
                <w:b/>
                <w:bCs/>
              </w:rPr>
              <w:t>Jenna Norton</w:t>
            </w:r>
            <w:r>
              <w:rPr>
                <w:rFonts w:ascii="Calibri" w:eastAsia="Calibri" w:hAnsi="Calibri" w:cs="Times New Roman"/>
              </w:rPr>
              <w:t>: SAMHSA developed an omnibus care plan for behavioral and social issues that addressed sharing of substance use data.</w:t>
            </w:r>
          </w:p>
          <w:p w14:paraId="107D5DC4" w14:textId="0E6C76E7" w:rsidR="00E0598F" w:rsidRDefault="00E0598F" w:rsidP="004B433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21A37C8" w14:textId="5ADFB5C3" w:rsidR="00FB377A" w:rsidRDefault="00FB377A" w:rsidP="004B433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Maria Michaels: </w:t>
            </w:r>
            <w:r w:rsidRPr="00FB377A">
              <w:rPr>
                <w:rFonts w:ascii="Calibri" w:eastAsia="Calibri" w:hAnsi="Calibri" w:cs="Times New Roman"/>
              </w:rPr>
              <w:t>Thanks for all the feedback, we’re capturing your input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4897A6E5" w14:textId="77777777" w:rsidR="004B4337" w:rsidRDefault="004B4337" w:rsidP="00F33C83">
            <w:pPr>
              <w:rPr>
                <w:rFonts w:ascii="Calibri" w:eastAsia="Calibri" w:hAnsi="Calibri" w:cs="Times New Roman"/>
                <w:bCs/>
              </w:rPr>
            </w:pPr>
          </w:p>
          <w:p w14:paraId="53205770" w14:textId="1A998E7D" w:rsidR="00FB377A" w:rsidRDefault="00FB377A" w:rsidP="00F33C8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FB377A">
              <w:rPr>
                <w:rFonts w:ascii="Calibri" w:eastAsia="Calibri" w:hAnsi="Calibri" w:cs="Times New Roman"/>
                <w:b/>
                <w:u w:val="single"/>
              </w:rPr>
              <w:t xml:space="preserve">Question # </w:t>
            </w:r>
            <w:r w:rsidR="0017536F">
              <w:rPr>
                <w:rFonts w:ascii="Calibri" w:eastAsia="Calibri" w:hAnsi="Calibri" w:cs="Times New Roman"/>
                <w:b/>
                <w:u w:val="single"/>
              </w:rPr>
              <w:t>8</w:t>
            </w:r>
          </w:p>
          <w:p w14:paraId="12E7AE24" w14:textId="5856E8CD" w:rsidR="00FB377A" w:rsidRPr="007B63BA" w:rsidRDefault="00FB377A" w:rsidP="00F33C83">
            <w:pPr>
              <w:rPr>
                <w:rFonts w:ascii="Calibri" w:eastAsia="Calibri" w:hAnsi="Calibri" w:cs="Times New Roman"/>
                <w:bCs/>
              </w:rPr>
            </w:pPr>
            <w:r w:rsidRPr="00FB377A">
              <w:rPr>
                <w:rFonts w:ascii="Calibri" w:eastAsia="Calibri" w:hAnsi="Calibri" w:cs="Times New Roman"/>
                <w:b/>
              </w:rPr>
              <w:t xml:space="preserve">Aaron Harris: </w:t>
            </w:r>
            <w:r w:rsidRPr="007B63BA">
              <w:rPr>
                <w:rFonts w:ascii="Calibri" w:eastAsia="Calibri" w:hAnsi="Calibri" w:cs="Times New Roman"/>
                <w:bCs/>
              </w:rPr>
              <w:t xml:space="preserve">Lab testing/results for </w:t>
            </w:r>
            <w:r w:rsidR="009E429F">
              <w:rPr>
                <w:rFonts w:ascii="Calibri" w:eastAsia="Calibri" w:hAnsi="Calibri" w:cs="Times New Roman"/>
                <w:bCs/>
              </w:rPr>
              <w:t xml:space="preserve">HCV pregnancy? </w:t>
            </w:r>
          </w:p>
          <w:p w14:paraId="567CE56E" w14:textId="77777777" w:rsidR="007B63BA" w:rsidRDefault="007B63BA" w:rsidP="00F33C83">
            <w:pPr>
              <w:rPr>
                <w:rFonts w:ascii="Calibri" w:eastAsia="Calibri" w:hAnsi="Calibri" w:cs="Times New Roman"/>
                <w:b/>
              </w:rPr>
            </w:pPr>
          </w:p>
          <w:p w14:paraId="53150743" w14:textId="77777777" w:rsidR="007B63BA" w:rsidRDefault="007B63BA" w:rsidP="00F33C8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Michael Wittie: </w:t>
            </w:r>
            <w:r w:rsidRPr="007B63BA">
              <w:rPr>
                <w:rFonts w:ascii="Calibri" w:eastAsia="Calibri" w:hAnsi="Calibri" w:cs="Times New Roman"/>
                <w:bCs/>
              </w:rPr>
              <w:t>As far as I know, there’s no standard code that reflects “cured HCV” as opposed to history of HCV (i.e., current infection)</w:t>
            </w:r>
          </w:p>
          <w:p w14:paraId="51F8943F" w14:textId="77777777" w:rsidR="0098004D" w:rsidRDefault="0098004D" w:rsidP="00F33C83">
            <w:pPr>
              <w:rPr>
                <w:rFonts w:ascii="Calibri" w:eastAsia="Calibri" w:hAnsi="Calibri" w:cs="Times New Roman"/>
                <w:bCs/>
              </w:rPr>
            </w:pPr>
          </w:p>
          <w:p w14:paraId="6CD52A8C" w14:textId="5253B04B" w:rsidR="0098004D" w:rsidRDefault="0098004D" w:rsidP="00F33C8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On the Care Cascade slide, the focus in on getting the raw EHR data, to then try to figure out where the patient is on the Care Cascade, which makes sense. A future looking approach </w:t>
            </w:r>
            <w:r w:rsidR="00C62ADB">
              <w:rPr>
                <w:rFonts w:ascii="Calibri" w:eastAsia="Calibri" w:hAnsi="Calibri" w:cs="Times New Roman"/>
                <w:bCs/>
              </w:rPr>
              <w:t>(and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C62ADB">
              <w:rPr>
                <w:rFonts w:ascii="Calibri" w:eastAsia="Calibri" w:hAnsi="Calibri" w:cs="Times New Roman"/>
                <w:bCs/>
              </w:rPr>
              <w:t>possible</w:t>
            </w:r>
            <w:r>
              <w:rPr>
                <w:rFonts w:ascii="Calibri" w:eastAsia="Calibri" w:hAnsi="Calibri" w:cs="Times New Roman"/>
                <w:bCs/>
              </w:rPr>
              <w:t xml:space="preserve"> today) is to have standard data elements for the Care Pat itself </w:t>
            </w:r>
            <w:r w:rsidR="002C7130">
              <w:rPr>
                <w:rFonts w:ascii="Calibri" w:eastAsia="Calibri" w:hAnsi="Calibri" w:cs="Times New Roman"/>
                <w:bCs/>
              </w:rPr>
              <w:t xml:space="preserve">(e.g., </w:t>
            </w:r>
            <w:r w:rsidR="00864297">
              <w:rPr>
                <w:rFonts w:ascii="Calibri" w:eastAsia="Calibri" w:hAnsi="Calibri" w:cs="Times New Roman"/>
                <w:bCs/>
              </w:rPr>
              <w:t xml:space="preserve"> “the patient has been screened for HCV YN</w:t>
            </w:r>
            <w:r w:rsidR="00C62ADB">
              <w:rPr>
                <w:rFonts w:ascii="Calibri" w:eastAsia="Calibri" w:hAnsi="Calibri" w:cs="Times New Roman"/>
                <w:bCs/>
              </w:rPr>
              <w:t>”;</w:t>
            </w:r>
            <w:r w:rsidR="00864297">
              <w:rPr>
                <w:rFonts w:ascii="Calibri" w:eastAsia="Calibri" w:hAnsi="Calibri" w:cs="Times New Roman"/>
                <w:bCs/>
              </w:rPr>
              <w:t xml:space="preserve"> “</w:t>
            </w:r>
            <w:r w:rsidR="002C7130">
              <w:rPr>
                <w:rFonts w:ascii="Calibri" w:eastAsia="Calibri" w:hAnsi="Calibri" w:cs="Times New Roman"/>
                <w:bCs/>
              </w:rPr>
              <w:t xml:space="preserve">the </w:t>
            </w:r>
            <w:r w:rsidR="00864297">
              <w:rPr>
                <w:rFonts w:ascii="Calibri" w:eastAsia="Calibri" w:hAnsi="Calibri" w:cs="Times New Roman"/>
                <w:bCs/>
              </w:rPr>
              <w:t>patient has been diagnosed with chronic HCV YN</w:t>
            </w:r>
            <w:r w:rsidR="002C7130">
              <w:rPr>
                <w:rFonts w:ascii="Calibri" w:eastAsia="Calibri" w:hAnsi="Calibri" w:cs="Times New Roman"/>
                <w:bCs/>
              </w:rPr>
              <w:t>,</w:t>
            </w:r>
            <w:r w:rsidR="00864297">
              <w:rPr>
                <w:rFonts w:ascii="Calibri" w:eastAsia="Calibri" w:hAnsi="Calibri" w:cs="Times New Roman"/>
                <w:bCs/>
              </w:rPr>
              <w:t>” “the patient has been treated for HCV YN</w:t>
            </w:r>
            <w:r w:rsidR="002C7130">
              <w:rPr>
                <w:rFonts w:ascii="Calibri" w:eastAsia="Calibri" w:hAnsi="Calibri" w:cs="Times New Roman"/>
                <w:bCs/>
              </w:rPr>
              <w:t>,</w:t>
            </w:r>
            <w:r w:rsidR="00864297">
              <w:rPr>
                <w:rFonts w:ascii="Calibri" w:eastAsia="Calibri" w:hAnsi="Calibri" w:cs="Times New Roman"/>
                <w:bCs/>
              </w:rPr>
              <w:t>” “</w:t>
            </w:r>
            <w:r w:rsidR="00447A59">
              <w:rPr>
                <w:rFonts w:ascii="Calibri" w:eastAsia="Calibri" w:hAnsi="Calibri" w:cs="Times New Roman"/>
                <w:bCs/>
              </w:rPr>
              <w:t>the patient has virologic cure YN”</w:t>
            </w:r>
            <w:r w:rsidR="002C7130">
              <w:rPr>
                <w:rFonts w:ascii="Calibri" w:eastAsia="Calibri" w:hAnsi="Calibri" w:cs="Times New Roman"/>
                <w:bCs/>
              </w:rPr>
              <w:t>)</w:t>
            </w:r>
            <w:r w:rsidR="00447A59">
              <w:rPr>
                <w:rFonts w:ascii="Calibri" w:eastAsia="Calibri" w:hAnsi="Calibri" w:cs="Times New Roman"/>
                <w:bCs/>
              </w:rPr>
              <w:t>.</w:t>
            </w:r>
          </w:p>
          <w:p w14:paraId="2B56FD25" w14:textId="58487314" w:rsidR="00447A59" w:rsidRDefault="00447A59" w:rsidP="00F33C83">
            <w:pPr>
              <w:rPr>
                <w:rFonts w:ascii="Calibri" w:eastAsia="Calibri" w:hAnsi="Calibri" w:cs="Times New Roman"/>
                <w:bCs/>
              </w:rPr>
            </w:pPr>
          </w:p>
          <w:p w14:paraId="6E73B827" w14:textId="424087D3" w:rsidR="00447A59" w:rsidRPr="009E429F" w:rsidRDefault="00447A59" w:rsidP="00F33C83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9E429F">
              <w:rPr>
                <w:rFonts w:ascii="Calibri" w:eastAsia="Calibri" w:hAnsi="Calibri" w:cs="Times New Roman"/>
                <w:b/>
                <w:i/>
                <w:iCs/>
              </w:rPr>
              <w:t xml:space="preserve">Additional Feedback: </w:t>
            </w:r>
          </w:p>
          <w:p w14:paraId="2CD7FF37" w14:textId="77777777" w:rsidR="00447A59" w:rsidRDefault="00447A59" w:rsidP="00F33C83">
            <w:pPr>
              <w:rPr>
                <w:rFonts w:ascii="Calibri" w:eastAsia="Calibri" w:hAnsi="Calibri" w:cs="Times New Roman"/>
                <w:bCs/>
              </w:rPr>
            </w:pPr>
            <w:r w:rsidRPr="00A6213C">
              <w:rPr>
                <w:rFonts w:ascii="Calibri" w:eastAsia="Calibri" w:hAnsi="Calibri" w:cs="Times New Roman"/>
                <w:b/>
              </w:rPr>
              <w:t>Anne Fine:</w:t>
            </w:r>
            <w:r>
              <w:rPr>
                <w:rFonts w:ascii="Calibri" w:eastAsia="Calibri" w:hAnsi="Calibri" w:cs="Times New Roman"/>
                <w:bCs/>
              </w:rPr>
              <w:t xml:space="preserve"> Another huge challenge is the use of local codes as opposed to standard codes, even for lab data.</w:t>
            </w:r>
          </w:p>
          <w:p w14:paraId="7EDAF5D3" w14:textId="77777777" w:rsidR="00447A59" w:rsidRDefault="00447A59" w:rsidP="00F33C83">
            <w:pPr>
              <w:rPr>
                <w:rFonts w:ascii="Calibri" w:eastAsia="Calibri" w:hAnsi="Calibri" w:cs="Times New Roman"/>
                <w:bCs/>
              </w:rPr>
            </w:pPr>
          </w:p>
          <w:p w14:paraId="09E63FC5" w14:textId="77777777" w:rsidR="00447A59" w:rsidRDefault="00447A59" w:rsidP="00F33C8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Is there also a need for an element that indicates whether the patient is eligible for screening? This is a complex element as I understand it.</w:t>
            </w:r>
          </w:p>
          <w:p w14:paraId="5C736563" w14:textId="77777777" w:rsidR="002671C0" w:rsidRDefault="002671C0" w:rsidP="002671C0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7FD3E2DC" w14:textId="1D86EE5F" w:rsidR="009147EC" w:rsidRPr="0017536F" w:rsidRDefault="0017536F" w:rsidP="009E429F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17536F">
              <w:rPr>
                <w:rFonts w:ascii="Calibri" w:eastAsia="Calibri" w:hAnsi="Calibri" w:cs="Times New Roman"/>
                <w:b/>
                <w:bCs/>
                <w:u w:val="single"/>
              </w:rPr>
              <w:t>Discussion Questions</w:t>
            </w:r>
          </w:p>
          <w:p w14:paraId="5373D435" w14:textId="77777777" w:rsidR="0017536F" w:rsidRDefault="0017536F" w:rsidP="00F33C83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DE91A92" w14:textId="56E762A3" w:rsidR="009147EC" w:rsidRDefault="009147EC" w:rsidP="00F33C83">
            <w:pPr>
              <w:rPr>
                <w:rFonts w:ascii="Calibri" w:eastAsia="Calibri" w:hAnsi="Calibri" w:cs="Times New Roman"/>
                <w:bCs/>
              </w:rPr>
            </w:pPr>
            <w:r w:rsidRPr="0017536F">
              <w:rPr>
                <w:rFonts w:ascii="Calibri" w:eastAsia="Calibri" w:hAnsi="Calibri" w:cs="Times New Roman"/>
                <w:b/>
                <w:bCs/>
              </w:rPr>
              <w:t>Ab</w:t>
            </w:r>
            <w:r w:rsidR="00FC17DC">
              <w:rPr>
                <w:rFonts w:ascii="Calibri" w:eastAsia="Calibri" w:hAnsi="Calibri" w:cs="Times New Roman"/>
                <w:b/>
                <w:bCs/>
              </w:rPr>
              <w:t>igail Viall</w:t>
            </w:r>
            <w:r>
              <w:rPr>
                <w:rFonts w:ascii="Calibri" w:eastAsia="Calibri" w:hAnsi="Calibri" w:cs="Times New Roman"/>
                <w:bCs/>
              </w:rPr>
              <w:t xml:space="preserve">: </w:t>
            </w:r>
            <w:r w:rsidR="0017536F">
              <w:rPr>
                <w:rFonts w:ascii="Calibri" w:eastAsia="Calibri" w:hAnsi="Calibri" w:cs="Times New Roman"/>
                <w:bCs/>
              </w:rPr>
              <w:t>Are previous mapping complete? What are some advantages of the USCDI data?</w:t>
            </w:r>
          </w:p>
          <w:p w14:paraId="245856AF" w14:textId="77777777" w:rsidR="0017536F" w:rsidRDefault="0017536F" w:rsidP="00F33C83">
            <w:pPr>
              <w:rPr>
                <w:rFonts w:ascii="Calibri" w:eastAsia="Calibri" w:hAnsi="Calibri" w:cs="Times New Roman"/>
                <w:bCs/>
              </w:rPr>
            </w:pPr>
          </w:p>
          <w:p w14:paraId="77E41E01" w14:textId="16928EAB" w:rsidR="0017536F" w:rsidRDefault="0017536F" w:rsidP="00F33C83">
            <w:pPr>
              <w:rPr>
                <w:rFonts w:ascii="Calibri" w:eastAsia="Calibri" w:hAnsi="Calibri" w:cs="Times New Roman"/>
                <w:bCs/>
              </w:rPr>
            </w:pPr>
            <w:r w:rsidRPr="0017536F">
              <w:rPr>
                <w:rFonts w:ascii="Calibri" w:eastAsia="Calibri" w:hAnsi="Calibri" w:cs="Times New Roman"/>
                <w:b/>
                <w:bCs/>
              </w:rPr>
              <w:t>Barry</w:t>
            </w:r>
            <w:r w:rsidR="001E67A4">
              <w:rPr>
                <w:rFonts w:ascii="Calibri" w:eastAsia="Calibri" w:hAnsi="Calibri" w:cs="Times New Roman"/>
                <w:b/>
                <w:bCs/>
              </w:rPr>
              <w:t xml:space="preserve"> Blumenfeld</w:t>
            </w:r>
            <w:r w:rsidRPr="0017536F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  <w:bCs/>
              </w:rPr>
              <w:t xml:space="preserve"> There is value. I believe it is a great starting point although it may be difficult understanding the mapping. </w:t>
            </w:r>
          </w:p>
          <w:p w14:paraId="501410E7" w14:textId="77777777" w:rsidR="0017536F" w:rsidRDefault="0017536F" w:rsidP="00F33C83">
            <w:pPr>
              <w:rPr>
                <w:rFonts w:ascii="Calibri" w:eastAsia="Calibri" w:hAnsi="Calibri" w:cs="Times New Roman"/>
                <w:bCs/>
              </w:rPr>
            </w:pPr>
          </w:p>
          <w:p w14:paraId="20128F3E" w14:textId="05BFF630" w:rsidR="0017536F" w:rsidRPr="00FB377A" w:rsidRDefault="0017536F" w:rsidP="00F33C83">
            <w:pPr>
              <w:rPr>
                <w:rFonts w:ascii="Calibri" w:eastAsia="Calibri" w:hAnsi="Calibri" w:cs="Times New Roman"/>
                <w:b/>
              </w:rPr>
            </w:pPr>
            <w:r w:rsidRPr="00721C60">
              <w:t>Ab</w:t>
            </w:r>
            <w:r w:rsidR="008B1EB5" w:rsidRPr="00721C60">
              <w:t>igail Vial</w:t>
            </w:r>
            <w:r w:rsidR="001E67A4" w:rsidRPr="00721C60">
              <w:t>l</w:t>
            </w:r>
            <w:r>
              <w:rPr>
                <w:rFonts w:ascii="Calibri" w:eastAsia="Calibri" w:hAnsi="Calibri" w:cs="Times New Roman"/>
                <w:bCs/>
              </w:rPr>
              <w:t xml:space="preserve"> Thank you for the feedback. </w:t>
            </w:r>
            <w:r>
              <w:t xml:space="preserve"> We will continue our discussion questions in our next meeting</w:t>
            </w:r>
          </w:p>
        </w:tc>
      </w:tr>
    </w:tbl>
    <w:p w14:paraId="49DCBDA9" w14:textId="719F5D60" w:rsidR="00E20AA1" w:rsidRDefault="00E20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9A4733" w14:paraId="4E52C291" w14:textId="77777777" w:rsidTr="009E429F">
        <w:trPr>
          <w:trHeight w:val="458"/>
        </w:trPr>
        <w:tc>
          <w:tcPr>
            <w:tcW w:w="1975" w:type="dxa"/>
            <w:shd w:val="clear" w:color="auto" w:fill="D9D9D9" w:themeFill="background1" w:themeFillShade="D9"/>
          </w:tcPr>
          <w:p w14:paraId="3DCC88B1" w14:textId="77777777" w:rsidR="002671C0" w:rsidRDefault="002671C0" w:rsidP="00A20021">
            <w:pPr>
              <w:rPr>
                <w:b/>
                <w:bCs/>
              </w:rPr>
            </w:pPr>
            <w:r>
              <w:rPr>
                <w:b/>
                <w:bCs/>
              </w:rPr>
              <w:t>Announcements/</w:t>
            </w:r>
          </w:p>
          <w:p w14:paraId="79BD1269" w14:textId="0B830E69" w:rsidR="009A4733" w:rsidRPr="00B70877" w:rsidRDefault="00F36ECD" w:rsidP="00A2002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8095" w:type="dxa"/>
          </w:tcPr>
          <w:p w14:paraId="0219DFA9" w14:textId="1C456E7F" w:rsidR="00A20A62" w:rsidRDefault="008C77F2" w:rsidP="008C77F2">
            <w:r w:rsidRPr="00FC779A">
              <w:t xml:space="preserve">The next meeting will be </w:t>
            </w:r>
            <w:r w:rsidR="004B4337">
              <w:t xml:space="preserve">the first week of February. </w:t>
            </w:r>
          </w:p>
          <w:p w14:paraId="65782C92" w14:textId="426EECA0" w:rsidR="00B71E98" w:rsidRPr="00FC779A" w:rsidRDefault="0091491A" w:rsidP="00846696">
            <w:pPr>
              <w:pStyle w:val="ListParagraph"/>
            </w:pPr>
            <w:r>
              <w:t xml:space="preserve"> </w:t>
            </w:r>
          </w:p>
        </w:tc>
      </w:tr>
    </w:tbl>
    <w:p w14:paraId="6F91C77A" w14:textId="1C2017A4" w:rsidR="00EC07A5" w:rsidRDefault="00EC07A5" w:rsidP="003F2B84"/>
    <w:sectPr w:rsidR="00EC07A5" w:rsidSect="00657E89">
      <w:headerReference w:type="default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2263" w14:textId="77777777" w:rsidR="003A5C21" w:rsidRDefault="003A5C21" w:rsidP="008B5D54">
      <w:pPr>
        <w:spacing w:after="0" w:line="240" w:lineRule="auto"/>
      </w:pPr>
      <w:r>
        <w:separator/>
      </w:r>
    </w:p>
  </w:endnote>
  <w:endnote w:type="continuationSeparator" w:id="0">
    <w:p w14:paraId="3EDEC4F5" w14:textId="77777777" w:rsidR="003A5C21" w:rsidRDefault="003A5C2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447A59" w14:paraId="08ACCEF3" w14:textId="77777777" w:rsidTr="5AA4BBA3">
      <w:tc>
        <w:tcPr>
          <w:tcW w:w="3360" w:type="dxa"/>
        </w:tcPr>
        <w:p w14:paraId="3018F539" w14:textId="132B5B59" w:rsidR="00447A59" w:rsidRDefault="00447A59" w:rsidP="005430FD">
          <w:pPr>
            <w:pStyle w:val="Header"/>
            <w:ind w:left="-115"/>
          </w:pPr>
        </w:p>
      </w:tc>
      <w:tc>
        <w:tcPr>
          <w:tcW w:w="3360" w:type="dxa"/>
        </w:tcPr>
        <w:p w14:paraId="27617B5C" w14:textId="06B66C80" w:rsidR="00447A59" w:rsidRDefault="00447A59" w:rsidP="005430FD">
          <w:pPr>
            <w:pStyle w:val="Header"/>
            <w:jc w:val="center"/>
          </w:pPr>
        </w:p>
      </w:tc>
      <w:tc>
        <w:tcPr>
          <w:tcW w:w="3360" w:type="dxa"/>
        </w:tcPr>
        <w:p w14:paraId="4E0EF376" w14:textId="748E0358" w:rsidR="00447A59" w:rsidRDefault="00447A59" w:rsidP="005430FD">
          <w:pPr>
            <w:pStyle w:val="Header"/>
            <w:ind w:right="-115"/>
            <w:jc w:val="right"/>
          </w:pPr>
        </w:p>
      </w:tc>
    </w:tr>
  </w:tbl>
  <w:p w14:paraId="19A29E71" w14:textId="186B093A" w:rsidR="00447A59" w:rsidRDefault="00447A59" w:rsidP="0054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5726" w14:textId="77777777" w:rsidR="003A5C21" w:rsidRDefault="003A5C21" w:rsidP="008B5D54">
      <w:pPr>
        <w:spacing w:after="0" w:line="240" w:lineRule="auto"/>
      </w:pPr>
      <w:r>
        <w:separator/>
      </w:r>
    </w:p>
  </w:footnote>
  <w:footnote w:type="continuationSeparator" w:id="0">
    <w:p w14:paraId="52E7DB2A" w14:textId="77777777" w:rsidR="003A5C21" w:rsidRDefault="003A5C2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8460"/>
    </w:tblGrid>
    <w:tr w:rsidR="00447A59" w14:paraId="57489367" w14:textId="77777777" w:rsidTr="0093699E">
      <w:tc>
        <w:tcPr>
          <w:tcW w:w="1885" w:type="dxa"/>
        </w:tcPr>
        <w:p w14:paraId="13AEEE2B" w14:textId="77777777" w:rsidR="00447A59" w:rsidRDefault="00447A59" w:rsidP="0093699E">
          <w:pPr>
            <w:pStyle w:val="Header"/>
            <w:spacing w:before="120" w:after="120"/>
          </w:pPr>
          <w:r>
            <w:rPr>
              <w:rFonts w:eastAsia="Times New Roman" w:cs="Times New Roman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 wp14:anchorId="08CCB82D" wp14:editId="30C24A33">
                <wp:extent cx="998220" cy="741417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ign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52" t="7261" r="5210" b="6091"/>
                        <a:stretch/>
                      </pic:blipFill>
                      <pic:spPr bwMode="auto">
                        <a:xfrm>
                          <a:off x="0" y="0"/>
                          <a:ext cx="1012658" cy="75214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8F3AFDA" w14:textId="4ED96472" w:rsidR="00447A59" w:rsidRPr="0093699E" w:rsidRDefault="00447A59" w:rsidP="0093699E">
          <w:pPr>
            <w:pStyle w:val="Footer"/>
            <w:spacing w:before="120"/>
            <w:jc w:val="right"/>
            <w:rPr>
              <w:b/>
              <w:sz w:val="28"/>
            </w:rPr>
          </w:pPr>
          <w:r>
            <w:rPr>
              <w:b/>
              <w:sz w:val="28"/>
            </w:rPr>
            <w:t xml:space="preserve">MedMorph Project: Hepatitis C Use Case </w:t>
          </w:r>
          <w:r w:rsidRPr="0093699E">
            <w:rPr>
              <w:b/>
              <w:sz w:val="28"/>
            </w:rPr>
            <w:t>Workgroup</w:t>
          </w:r>
        </w:p>
        <w:p w14:paraId="77AE1BED" w14:textId="2C5B9077" w:rsidR="00447A59" w:rsidRPr="0093699E" w:rsidRDefault="00447A59" w:rsidP="0093699E">
          <w:pPr>
            <w:pStyle w:val="Footer"/>
            <w:jc w:val="right"/>
          </w:pPr>
          <w:r>
            <w:t xml:space="preserve"> </w:t>
          </w:r>
          <w:r w:rsidRPr="0093699E">
            <w:t>- Meeting Notes</w:t>
          </w:r>
        </w:p>
        <w:p w14:paraId="6D725C37" w14:textId="41F53D40" w:rsidR="00447A59" w:rsidRDefault="00447A59" w:rsidP="0093699E">
          <w:pPr>
            <w:pStyle w:val="Header"/>
            <w:jc w:val="right"/>
          </w:pPr>
          <w:r w:rsidRPr="0093699E">
            <w:t xml:space="preserve">Page </w:t>
          </w:r>
          <w:sdt>
            <w:sdtPr>
              <w:id w:val="-212869635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93699E">
                <w:fldChar w:fldCharType="begin"/>
              </w:r>
              <w:r w:rsidRPr="0093699E">
                <w:instrText xml:space="preserve"> PAGE   \* MERGEFORMAT </w:instrText>
              </w:r>
              <w:r w:rsidRPr="0093699E">
                <w:fldChar w:fldCharType="separate"/>
              </w:r>
              <w:r>
                <w:rPr>
                  <w:noProof/>
                </w:rPr>
                <w:t>6</w:t>
              </w:r>
              <w:r w:rsidRPr="0093699E">
                <w:rPr>
                  <w:noProof/>
                </w:rPr>
                <w:fldChar w:fldCharType="end"/>
              </w:r>
            </w:sdtContent>
          </w:sdt>
        </w:p>
      </w:tc>
    </w:tr>
  </w:tbl>
  <w:p w14:paraId="164BC624" w14:textId="77777777" w:rsidR="00447A59" w:rsidRDefault="00447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C6A"/>
    <w:multiLevelType w:val="hybridMultilevel"/>
    <w:tmpl w:val="65D04C7C"/>
    <w:lvl w:ilvl="0" w:tplc="A2C61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2ECFE">
      <w:start w:val="8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A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ED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6B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4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4D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C5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82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60F"/>
    <w:multiLevelType w:val="hybridMultilevel"/>
    <w:tmpl w:val="4E9418EA"/>
    <w:lvl w:ilvl="0" w:tplc="42729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81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81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A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2E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C9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AF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A9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3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330"/>
    <w:multiLevelType w:val="hybridMultilevel"/>
    <w:tmpl w:val="AA5AC4DA"/>
    <w:lvl w:ilvl="0" w:tplc="7346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423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4C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2A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27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CF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23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6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806"/>
    <w:multiLevelType w:val="hybridMultilevel"/>
    <w:tmpl w:val="68E0D960"/>
    <w:lvl w:ilvl="0" w:tplc="1B9A251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5E0DF4"/>
    <w:multiLevelType w:val="hybridMultilevel"/>
    <w:tmpl w:val="01E6399A"/>
    <w:lvl w:ilvl="0" w:tplc="3ED86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6F620">
      <w:start w:val="8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F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61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05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F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A1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EB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A4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2BD"/>
    <w:multiLevelType w:val="hybridMultilevel"/>
    <w:tmpl w:val="4264552E"/>
    <w:lvl w:ilvl="0" w:tplc="522E3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4AECA">
      <w:start w:val="21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6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C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C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B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0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6F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6E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554"/>
    <w:multiLevelType w:val="hybridMultilevel"/>
    <w:tmpl w:val="C51070DC"/>
    <w:lvl w:ilvl="0" w:tplc="306E6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0374"/>
    <w:multiLevelType w:val="hybridMultilevel"/>
    <w:tmpl w:val="2DFA3AD8"/>
    <w:lvl w:ilvl="0" w:tplc="D556D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C681E">
      <w:start w:val="8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25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E9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6A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C2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0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28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8D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6064"/>
    <w:multiLevelType w:val="hybridMultilevel"/>
    <w:tmpl w:val="A7E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77D6"/>
    <w:multiLevelType w:val="hybridMultilevel"/>
    <w:tmpl w:val="FBA2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35A53F56"/>
    <w:multiLevelType w:val="hybridMultilevel"/>
    <w:tmpl w:val="F76E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377"/>
    <w:multiLevelType w:val="hybridMultilevel"/>
    <w:tmpl w:val="1308790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9771E33"/>
    <w:multiLevelType w:val="hybridMultilevel"/>
    <w:tmpl w:val="7B1E93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66D6E"/>
    <w:multiLevelType w:val="hybridMultilevel"/>
    <w:tmpl w:val="AE58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CD9B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1B7"/>
    <w:multiLevelType w:val="hybridMultilevel"/>
    <w:tmpl w:val="F1329F72"/>
    <w:lvl w:ilvl="0" w:tplc="62DE6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4BF5C">
      <w:numFmt w:val="none"/>
      <w:lvlText w:val=""/>
      <w:lvlJc w:val="left"/>
      <w:pPr>
        <w:tabs>
          <w:tab w:val="num" w:pos="360"/>
        </w:tabs>
      </w:pPr>
    </w:lvl>
    <w:lvl w:ilvl="2" w:tplc="D8745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9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0F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5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C5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C4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8C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A2D"/>
    <w:multiLevelType w:val="hybridMultilevel"/>
    <w:tmpl w:val="FE9C4344"/>
    <w:lvl w:ilvl="0" w:tplc="0B4A9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CD8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4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6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AB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C4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EC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04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26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501E"/>
    <w:multiLevelType w:val="hybridMultilevel"/>
    <w:tmpl w:val="A94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1B18"/>
    <w:multiLevelType w:val="hybridMultilevel"/>
    <w:tmpl w:val="19C296DC"/>
    <w:lvl w:ilvl="0" w:tplc="E1981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28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E08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6E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F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804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E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C1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02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F55E03"/>
    <w:multiLevelType w:val="hybridMultilevel"/>
    <w:tmpl w:val="B790B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6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A3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3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2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5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4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8B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8B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46A5D"/>
    <w:multiLevelType w:val="hybridMultilevel"/>
    <w:tmpl w:val="47F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5A55"/>
    <w:multiLevelType w:val="hybridMultilevel"/>
    <w:tmpl w:val="67627938"/>
    <w:lvl w:ilvl="0" w:tplc="BC5A8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E2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2A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5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04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89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E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6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8C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555D"/>
    <w:multiLevelType w:val="hybridMultilevel"/>
    <w:tmpl w:val="3DC07E80"/>
    <w:lvl w:ilvl="0" w:tplc="9D02B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4A528">
      <w:start w:val="8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C4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A8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CC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C4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C49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2F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87C"/>
    <w:multiLevelType w:val="hybridMultilevel"/>
    <w:tmpl w:val="0630D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305B8"/>
    <w:multiLevelType w:val="hybridMultilevel"/>
    <w:tmpl w:val="11F09798"/>
    <w:lvl w:ilvl="0" w:tplc="43184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45A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8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2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0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1162A7"/>
    <w:multiLevelType w:val="hybridMultilevel"/>
    <w:tmpl w:val="E398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31723"/>
    <w:multiLevelType w:val="hybridMultilevel"/>
    <w:tmpl w:val="B3567DA6"/>
    <w:lvl w:ilvl="0" w:tplc="CEE47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C5398">
      <w:start w:val="279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EC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5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67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6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8B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66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00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F4853"/>
    <w:multiLevelType w:val="hybridMultilevel"/>
    <w:tmpl w:val="D7F09520"/>
    <w:lvl w:ilvl="0" w:tplc="6A6E7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AB960">
      <w:numFmt w:val="none"/>
      <w:lvlText w:val=""/>
      <w:lvlJc w:val="left"/>
      <w:pPr>
        <w:tabs>
          <w:tab w:val="num" w:pos="360"/>
        </w:tabs>
      </w:pPr>
    </w:lvl>
    <w:lvl w:ilvl="2" w:tplc="140C9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A5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8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22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7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2A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9"/>
  </w:num>
  <w:num w:numId="5">
    <w:abstractNumId w:val="23"/>
  </w:num>
  <w:num w:numId="6">
    <w:abstractNumId w:val="25"/>
  </w:num>
  <w:num w:numId="7">
    <w:abstractNumId w:val="5"/>
  </w:num>
  <w:num w:numId="8">
    <w:abstractNumId w:val="3"/>
  </w:num>
  <w:num w:numId="9">
    <w:abstractNumId w:val="18"/>
  </w:num>
  <w:num w:numId="10">
    <w:abstractNumId w:val="11"/>
  </w:num>
  <w:num w:numId="11">
    <w:abstractNumId w:val="8"/>
  </w:num>
  <w:num w:numId="12">
    <w:abstractNumId w:val="17"/>
  </w:num>
  <w:num w:numId="13">
    <w:abstractNumId w:val="26"/>
  </w:num>
  <w:num w:numId="14">
    <w:abstractNumId w:val="14"/>
  </w:num>
  <w:num w:numId="15">
    <w:abstractNumId w:val="10"/>
  </w:num>
  <w:num w:numId="16">
    <w:abstractNumId w:val="16"/>
  </w:num>
  <w:num w:numId="17">
    <w:abstractNumId w:val="20"/>
  </w:num>
  <w:num w:numId="18">
    <w:abstractNumId w:val="4"/>
  </w:num>
  <w:num w:numId="19">
    <w:abstractNumId w:val="0"/>
  </w:num>
  <w:num w:numId="20">
    <w:abstractNumId w:val="2"/>
  </w:num>
  <w:num w:numId="21">
    <w:abstractNumId w:val="15"/>
  </w:num>
  <w:num w:numId="22">
    <w:abstractNumId w:val="1"/>
  </w:num>
  <w:num w:numId="23">
    <w:abstractNumId w:val="21"/>
  </w:num>
  <w:num w:numId="24">
    <w:abstractNumId w:val="7"/>
  </w:num>
  <w:num w:numId="25">
    <w:abstractNumId w:val="12"/>
  </w:num>
  <w:num w:numId="26">
    <w:abstractNumId w:val="9"/>
  </w:num>
  <w:num w:numId="2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7"/>
    <w:rsid w:val="00005103"/>
    <w:rsid w:val="000065E1"/>
    <w:rsid w:val="00007F20"/>
    <w:rsid w:val="00010133"/>
    <w:rsid w:val="000119D9"/>
    <w:rsid w:val="00014444"/>
    <w:rsid w:val="000146F5"/>
    <w:rsid w:val="00014C13"/>
    <w:rsid w:val="0001515D"/>
    <w:rsid w:val="00015675"/>
    <w:rsid w:val="00015C6A"/>
    <w:rsid w:val="00015CB9"/>
    <w:rsid w:val="000162EA"/>
    <w:rsid w:val="00016738"/>
    <w:rsid w:val="00016E8E"/>
    <w:rsid w:val="00020118"/>
    <w:rsid w:val="00020C90"/>
    <w:rsid w:val="000216CD"/>
    <w:rsid w:val="00024299"/>
    <w:rsid w:val="0002527E"/>
    <w:rsid w:val="000255A8"/>
    <w:rsid w:val="0002697D"/>
    <w:rsid w:val="00031DE7"/>
    <w:rsid w:val="00031FB3"/>
    <w:rsid w:val="000325B0"/>
    <w:rsid w:val="0003314D"/>
    <w:rsid w:val="00033582"/>
    <w:rsid w:val="000342E5"/>
    <w:rsid w:val="0003504D"/>
    <w:rsid w:val="00042B72"/>
    <w:rsid w:val="0004472A"/>
    <w:rsid w:val="00044A2F"/>
    <w:rsid w:val="000474A7"/>
    <w:rsid w:val="00047CD8"/>
    <w:rsid w:val="00052993"/>
    <w:rsid w:val="00053456"/>
    <w:rsid w:val="000534A8"/>
    <w:rsid w:val="00055009"/>
    <w:rsid w:val="000571BA"/>
    <w:rsid w:val="000618C2"/>
    <w:rsid w:val="00063D16"/>
    <w:rsid w:val="0006576D"/>
    <w:rsid w:val="0006753C"/>
    <w:rsid w:val="0007035B"/>
    <w:rsid w:val="0007144C"/>
    <w:rsid w:val="00071626"/>
    <w:rsid w:val="00071DD3"/>
    <w:rsid w:val="00072E8A"/>
    <w:rsid w:val="0007598F"/>
    <w:rsid w:val="00076D0F"/>
    <w:rsid w:val="00081538"/>
    <w:rsid w:val="000818F3"/>
    <w:rsid w:val="00083D24"/>
    <w:rsid w:val="00084ED8"/>
    <w:rsid w:val="00085615"/>
    <w:rsid w:val="00085811"/>
    <w:rsid w:val="00086C57"/>
    <w:rsid w:val="00087B4A"/>
    <w:rsid w:val="00091364"/>
    <w:rsid w:val="00091CF2"/>
    <w:rsid w:val="00093C7C"/>
    <w:rsid w:val="00094BF3"/>
    <w:rsid w:val="00094E49"/>
    <w:rsid w:val="000A02DD"/>
    <w:rsid w:val="000A0991"/>
    <w:rsid w:val="000A0DDA"/>
    <w:rsid w:val="000A1ABB"/>
    <w:rsid w:val="000A5AA8"/>
    <w:rsid w:val="000A7486"/>
    <w:rsid w:val="000A776A"/>
    <w:rsid w:val="000A79C5"/>
    <w:rsid w:val="000B173A"/>
    <w:rsid w:val="000B1E79"/>
    <w:rsid w:val="000B3C1C"/>
    <w:rsid w:val="000B4F45"/>
    <w:rsid w:val="000B636B"/>
    <w:rsid w:val="000B74C4"/>
    <w:rsid w:val="000B763A"/>
    <w:rsid w:val="000B7CF0"/>
    <w:rsid w:val="000C0BBE"/>
    <w:rsid w:val="000C657D"/>
    <w:rsid w:val="000D2518"/>
    <w:rsid w:val="000D2E3A"/>
    <w:rsid w:val="000D4746"/>
    <w:rsid w:val="000D4D3B"/>
    <w:rsid w:val="000D681A"/>
    <w:rsid w:val="000D6DB8"/>
    <w:rsid w:val="000D7EFD"/>
    <w:rsid w:val="000E0DDF"/>
    <w:rsid w:val="000E164B"/>
    <w:rsid w:val="000E35F4"/>
    <w:rsid w:val="000E40E9"/>
    <w:rsid w:val="000E63DA"/>
    <w:rsid w:val="000F0E2C"/>
    <w:rsid w:val="000F1E50"/>
    <w:rsid w:val="000F3B14"/>
    <w:rsid w:val="000F3EF8"/>
    <w:rsid w:val="000F596F"/>
    <w:rsid w:val="000F624B"/>
    <w:rsid w:val="000F6838"/>
    <w:rsid w:val="000F7B86"/>
    <w:rsid w:val="00101112"/>
    <w:rsid w:val="00101E64"/>
    <w:rsid w:val="00103380"/>
    <w:rsid w:val="00105DE9"/>
    <w:rsid w:val="0010658D"/>
    <w:rsid w:val="00107349"/>
    <w:rsid w:val="00107FE0"/>
    <w:rsid w:val="00110AD4"/>
    <w:rsid w:val="00112314"/>
    <w:rsid w:val="00116D75"/>
    <w:rsid w:val="00117CF9"/>
    <w:rsid w:val="00117EEF"/>
    <w:rsid w:val="00123705"/>
    <w:rsid w:val="00127609"/>
    <w:rsid w:val="00131CE0"/>
    <w:rsid w:val="00132164"/>
    <w:rsid w:val="001322D7"/>
    <w:rsid w:val="00133E89"/>
    <w:rsid w:val="00134112"/>
    <w:rsid w:val="001343E8"/>
    <w:rsid w:val="0013463F"/>
    <w:rsid w:val="00134646"/>
    <w:rsid w:val="0013484E"/>
    <w:rsid w:val="0013551C"/>
    <w:rsid w:val="001365C2"/>
    <w:rsid w:val="0013696A"/>
    <w:rsid w:val="00136AB3"/>
    <w:rsid w:val="00137FC7"/>
    <w:rsid w:val="0014016A"/>
    <w:rsid w:val="00140ADC"/>
    <w:rsid w:val="00143537"/>
    <w:rsid w:val="00144FDE"/>
    <w:rsid w:val="0014564B"/>
    <w:rsid w:val="001467FF"/>
    <w:rsid w:val="0015030F"/>
    <w:rsid w:val="001512F6"/>
    <w:rsid w:val="0015203F"/>
    <w:rsid w:val="00153CAB"/>
    <w:rsid w:val="00154086"/>
    <w:rsid w:val="0015495A"/>
    <w:rsid w:val="0015511B"/>
    <w:rsid w:val="0015544E"/>
    <w:rsid w:val="00155504"/>
    <w:rsid w:val="00160CFF"/>
    <w:rsid w:val="00163811"/>
    <w:rsid w:val="00164FDF"/>
    <w:rsid w:val="00165505"/>
    <w:rsid w:val="00165602"/>
    <w:rsid w:val="001664F9"/>
    <w:rsid w:val="0016726C"/>
    <w:rsid w:val="00170D4B"/>
    <w:rsid w:val="0017198D"/>
    <w:rsid w:val="00171DCF"/>
    <w:rsid w:val="001728D8"/>
    <w:rsid w:val="0017430C"/>
    <w:rsid w:val="0017536F"/>
    <w:rsid w:val="00176704"/>
    <w:rsid w:val="00176AB2"/>
    <w:rsid w:val="001778A8"/>
    <w:rsid w:val="00177AB9"/>
    <w:rsid w:val="0018037B"/>
    <w:rsid w:val="0018075E"/>
    <w:rsid w:val="00182F46"/>
    <w:rsid w:val="00183896"/>
    <w:rsid w:val="0018464D"/>
    <w:rsid w:val="0018486C"/>
    <w:rsid w:val="001855D6"/>
    <w:rsid w:val="00185824"/>
    <w:rsid w:val="00186669"/>
    <w:rsid w:val="00187495"/>
    <w:rsid w:val="0019037D"/>
    <w:rsid w:val="0019171A"/>
    <w:rsid w:val="001919C4"/>
    <w:rsid w:val="0019282A"/>
    <w:rsid w:val="00192A75"/>
    <w:rsid w:val="00193150"/>
    <w:rsid w:val="001941B0"/>
    <w:rsid w:val="001978C6"/>
    <w:rsid w:val="001A2CB3"/>
    <w:rsid w:val="001B2125"/>
    <w:rsid w:val="001B40BD"/>
    <w:rsid w:val="001B5120"/>
    <w:rsid w:val="001B568C"/>
    <w:rsid w:val="001B650A"/>
    <w:rsid w:val="001C19D2"/>
    <w:rsid w:val="001C1F3A"/>
    <w:rsid w:val="001C3A25"/>
    <w:rsid w:val="001C5447"/>
    <w:rsid w:val="001C7823"/>
    <w:rsid w:val="001D016E"/>
    <w:rsid w:val="001D0891"/>
    <w:rsid w:val="001D0CB7"/>
    <w:rsid w:val="001D212B"/>
    <w:rsid w:val="001D4E1A"/>
    <w:rsid w:val="001D64D2"/>
    <w:rsid w:val="001D7AEA"/>
    <w:rsid w:val="001E3E5A"/>
    <w:rsid w:val="001E46BF"/>
    <w:rsid w:val="001E67A4"/>
    <w:rsid w:val="001E7571"/>
    <w:rsid w:val="001F2414"/>
    <w:rsid w:val="001F3EE8"/>
    <w:rsid w:val="001F447F"/>
    <w:rsid w:val="001F59E9"/>
    <w:rsid w:val="001F741B"/>
    <w:rsid w:val="00200379"/>
    <w:rsid w:val="002005E2"/>
    <w:rsid w:val="00201A2D"/>
    <w:rsid w:val="0020218C"/>
    <w:rsid w:val="0020284F"/>
    <w:rsid w:val="002048CC"/>
    <w:rsid w:val="00204984"/>
    <w:rsid w:val="00205FA9"/>
    <w:rsid w:val="002065FF"/>
    <w:rsid w:val="0020668E"/>
    <w:rsid w:val="00206F22"/>
    <w:rsid w:val="002070E7"/>
    <w:rsid w:val="002070EE"/>
    <w:rsid w:val="002109C8"/>
    <w:rsid w:val="00210C75"/>
    <w:rsid w:val="00211350"/>
    <w:rsid w:val="0021243B"/>
    <w:rsid w:val="002136F1"/>
    <w:rsid w:val="00213AED"/>
    <w:rsid w:val="00215287"/>
    <w:rsid w:val="00224638"/>
    <w:rsid w:val="00226A10"/>
    <w:rsid w:val="00226AED"/>
    <w:rsid w:val="00233240"/>
    <w:rsid w:val="002333BE"/>
    <w:rsid w:val="00236006"/>
    <w:rsid w:val="00236E6F"/>
    <w:rsid w:val="0023799B"/>
    <w:rsid w:val="00237F9D"/>
    <w:rsid w:val="002413EF"/>
    <w:rsid w:val="00241677"/>
    <w:rsid w:val="002418C6"/>
    <w:rsid w:val="00241950"/>
    <w:rsid w:val="002423C4"/>
    <w:rsid w:val="002439BD"/>
    <w:rsid w:val="00243F24"/>
    <w:rsid w:val="0024417C"/>
    <w:rsid w:val="00247EA3"/>
    <w:rsid w:val="00250064"/>
    <w:rsid w:val="00252398"/>
    <w:rsid w:val="002527D6"/>
    <w:rsid w:val="00252EC1"/>
    <w:rsid w:val="00252F44"/>
    <w:rsid w:val="00254A60"/>
    <w:rsid w:val="00255E3B"/>
    <w:rsid w:val="002564D7"/>
    <w:rsid w:val="00260251"/>
    <w:rsid w:val="00260C42"/>
    <w:rsid w:val="00260FB9"/>
    <w:rsid w:val="0026234A"/>
    <w:rsid w:val="002655E5"/>
    <w:rsid w:val="00266AC6"/>
    <w:rsid w:val="002671C0"/>
    <w:rsid w:val="002673DB"/>
    <w:rsid w:val="00267F51"/>
    <w:rsid w:val="00270875"/>
    <w:rsid w:val="00272F62"/>
    <w:rsid w:val="00273BDB"/>
    <w:rsid w:val="002740E1"/>
    <w:rsid w:val="002747AE"/>
    <w:rsid w:val="0027571C"/>
    <w:rsid w:val="00275E68"/>
    <w:rsid w:val="00277AA0"/>
    <w:rsid w:val="0028031C"/>
    <w:rsid w:val="00280EC8"/>
    <w:rsid w:val="00281725"/>
    <w:rsid w:val="00284DC4"/>
    <w:rsid w:val="00290719"/>
    <w:rsid w:val="00291300"/>
    <w:rsid w:val="00291AE7"/>
    <w:rsid w:val="00293C47"/>
    <w:rsid w:val="002941A1"/>
    <w:rsid w:val="0029421D"/>
    <w:rsid w:val="00294D95"/>
    <w:rsid w:val="002A0645"/>
    <w:rsid w:val="002A29D7"/>
    <w:rsid w:val="002A522C"/>
    <w:rsid w:val="002A5B15"/>
    <w:rsid w:val="002A644A"/>
    <w:rsid w:val="002A6DF9"/>
    <w:rsid w:val="002A7ED3"/>
    <w:rsid w:val="002B16FB"/>
    <w:rsid w:val="002B2399"/>
    <w:rsid w:val="002B2C1F"/>
    <w:rsid w:val="002B4284"/>
    <w:rsid w:val="002B49B6"/>
    <w:rsid w:val="002B5EAA"/>
    <w:rsid w:val="002C0021"/>
    <w:rsid w:val="002C3840"/>
    <w:rsid w:val="002C385C"/>
    <w:rsid w:val="002C42F5"/>
    <w:rsid w:val="002C647D"/>
    <w:rsid w:val="002C6A3C"/>
    <w:rsid w:val="002C7130"/>
    <w:rsid w:val="002D2080"/>
    <w:rsid w:val="002D3268"/>
    <w:rsid w:val="002D32CD"/>
    <w:rsid w:val="002D669B"/>
    <w:rsid w:val="002D7921"/>
    <w:rsid w:val="002E2601"/>
    <w:rsid w:val="002E3092"/>
    <w:rsid w:val="002E32DF"/>
    <w:rsid w:val="002E4656"/>
    <w:rsid w:val="002E4F58"/>
    <w:rsid w:val="002E70DA"/>
    <w:rsid w:val="002E7458"/>
    <w:rsid w:val="002E7FF6"/>
    <w:rsid w:val="002F0271"/>
    <w:rsid w:val="002F3A11"/>
    <w:rsid w:val="002F45A8"/>
    <w:rsid w:val="002F571D"/>
    <w:rsid w:val="003003DA"/>
    <w:rsid w:val="00302C1A"/>
    <w:rsid w:val="00302DCC"/>
    <w:rsid w:val="00304BE7"/>
    <w:rsid w:val="00305BC3"/>
    <w:rsid w:val="00307DDA"/>
    <w:rsid w:val="003101E1"/>
    <w:rsid w:val="00312EF5"/>
    <w:rsid w:val="003131FA"/>
    <w:rsid w:val="00315A89"/>
    <w:rsid w:val="0031707C"/>
    <w:rsid w:val="003172C8"/>
    <w:rsid w:val="00317BC2"/>
    <w:rsid w:val="0032055E"/>
    <w:rsid w:val="00322795"/>
    <w:rsid w:val="00323AA1"/>
    <w:rsid w:val="0032453E"/>
    <w:rsid w:val="003254D3"/>
    <w:rsid w:val="00325767"/>
    <w:rsid w:val="0032698F"/>
    <w:rsid w:val="00326DE9"/>
    <w:rsid w:val="00326F23"/>
    <w:rsid w:val="0032743E"/>
    <w:rsid w:val="00327BA0"/>
    <w:rsid w:val="00330B48"/>
    <w:rsid w:val="003354C3"/>
    <w:rsid w:val="00335B65"/>
    <w:rsid w:val="00335EB8"/>
    <w:rsid w:val="00335EE0"/>
    <w:rsid w:val="00335EE3"/>
    <w:rsid w:val="00336207"/>
    <w:rsid w:val="00336A42"/>
    <w:rsid w:val="00337060"/>
    <w:rsid w:val="003403E9"/>
    <w:rsid w:val="00340C78"/>
    <w:rsid w:val="00341477"/>
    <w:rsid w:val="00342BE5"/>
    <w:rsid w:val="00344B48"/>
    <w:rsid w:val="00346DCF"/>
    <w:rsid w:val="00347B5D"/>
    <w:rsid w:val="003511DD"/>
    <w:rsid w:val="00353331"/>
    <w:rsid w:val="00353337"/>
    <w:rsid w:val="00354DB5"/>
    <w:rsid w:val="0036057D"/>
    <w:rsid w:val="003607A9"/>
    <w:rsid w:val="00360B98"/>
    <w:rsid w:val="003644B8"/>
    <w:rsid w:val="00366DBF"/>
    <w:rsid w:val="00370944"/>
    <w:rsid w:val="0037147F"/>
    <w:rsid w:val="003730B6"/>
    <w:rsid w:val="00373299"/>
    <w:rsid w:val="003735EC"/>
    <w:rsid w:val="003737B2"/>
    <w:rsid w:val="003738E1"/>
    <w:rsid w:val="003751B0"/>
    <w:rsid w:val="00375F75"/>
    <w:rsid w:val="003776D0"/>
    <w:rsid w:val="003822EE"/>
    <w:rsid w:val="00382951"/>
    <w:rsid w:val="00384445"/>
    <w:rsid w:val="00384A0A"/>
    <w:rsid w:val="00385167"/>
    <w:rsid w:val="00385477"/>
    <w:rsid w:val="003861EB"/>
    <w:rsid w:val="00387872"/>
    <w:rsid w:val="00390CF3"/>
    <w:rsid w:val="0039192A"/>
    <w:rsid w:val="00392A9D"/>
    <w:rsid w:val="00395DAD"/>
    <w:rsid w:val="003961F0"/>
    <w:rsid w:val="00396624"/>
    <w:rsid w:val="0039692E"/>
    <w:rsid w:val="00397383"/>
    <w:rsid w:val="003A23CE"/>
    <w:rsid w:val="003A2DCF"/>
    <w:rsid w:val="003A5C21"/>
    <w:rsid w:val="003B0405"/>
    <w:rsid w:val="003B13A2"/>
    <w:rsid w:val="003B3D43"/>
    <w:rsid w:val="003B47DA"/>
    <w:rsid w:val="003B50ED"/>
    <w:rsid w:val="003B5E5E"/>
    <w:rsid w:val="003B668A"/>
    <w:rsid w:val="003C09B6"/>
    <w:rsid w:val="003C2DFC"/>
    <w:rsid w:val="003C435E"/>
    <w:rsid w:val="003C4E80"/>
    <w:rsid w:val="003C6C9B"/>
    <w:rsid w:val="003C6E3F"/>
    <w:rsid w:val="003C70B4"/>
    <w:rsid w:val="003D095F"/>
    <w:rsid w:val="003D0B95"/>
    <w:rsid w:val="003D10D3"/>
    <w:rsid w:val="003D1302"/>
    <w:rsid w:val="003D145B"/>
    <w:rsid w:val="003D3327"/>
    <w:rsid w:val="003D6FDF"/>
    <w:rsid w:val="003D7B6E"/>
    <w:rsid w:val="003E23F4"/>
    <w:rsid w:val="003E31B4"/>
    <w:rsid w:val="003E3352"/>
    <w:rsid w:val="003E3512"/>
    <w:rsid w:val="003E3CCF"/>
    <w:rsid w:val="003E52E8"/>
    <w:rsid w:val="003E57BD"/>
    <w:rsid w:val="003E61A6"/>
    <w:rsid w:val="003E6BCE"/>
    <w:rsid w:val="003E7499"/>
    <w:rsid w:val="003E7603"/>
    <w:rsid w:val="003F1006"/>
    <w:rsid w:val="003F2B84"/>
    <w:rsid w:val="003F2EDC"/>
    <w:rsid w:val="003F3ADA"/>
    <w:rsid w:val="003F4E1F"/>
    <w:rsid w:val="003F7975"/>
    <w:rsid w:val="003F7FD8"/>
    <w:rsid w:val="00401208"/>
    <w:rsid w:val="00402119"/>
    <w:rsid w:val="004023DA"/>
    <w:rsid w:val="00402E70"/>
    <w:rsid w:val="00402EF1"/>
    <w:rsid w:val="0040669C"/>
    <w:rsid w:val="00410E17"/>
    <w:rsid w:val="00411200"/>
    <w:rsid w:val="00411FC0"/>
    <w:rsid w:val="00411FC3"/>
    <w:rsid w:val="004168BF"/>
    <w:rsid w:val="00416F7F"/>
    <w:rsid w:val="00420904"/>
    <w:rsid w:val="00421158"/>
    <w:rsid w:val="004232D3"/>
    <w:rsid w:val="00424839"/>
    <w:rsid w:val="00425388"/>
    <w:rsid w:val="0042584B"/>
    <w:rsid w:val="00430BD8"/>
    <w:rsid w:val="00431B12"/>
    <w:rsid w:val="004328CD"/>
    <w:rsid w:val="00433064"/>
    <w:rsid w:val="00433536"/>
    <w:rsid w:val="00436992"/>
    <w:rsid w:val="0044059A"/>
    <w:rsid w:val="00441D49"/>
    <w:rsid w:val="00442FCA"/>
    <w:rsid w:val="00447A59"/>
    <w:rsid w:val="00450A17"/>
    <w:rsid w:val="00450A49"/>
    <w:rsid w:val="00451CD1"/>
    <w:rsid w:val="004522D3"/>
    <w:rsid w:val="004536F9"/>
    <w:rsid w:val="00460076"/>
    <w:rsid w:val="00463151"/>
    <w:rsid w:val="004647C9"/>
    <w:rsid w:val="00466551"/>
    <w:rsid w:val="00466DD0"/>
    <w:rsid w:val="00467605"/>
    <w:rsid w:val="004705D4"/>
    <w:rsid w:val="00470956"/>
    <w:rsid w:val="00470A1D"/>
    <w:rsid w:val="004746AE"/>
    <w:rsid w:val="00475BCD"/>
    <w:rsid w:val="00476F3C"/>
    <w:rsid w:val="00480667"/>
    <w:rsid w:val="00482EF2"/>
    <w:rsid w:val="00483111"/>
    <w:rsid w:val="00483702"/>
    <w:rsid w:val="00483714"/>
    <w:rsid w:val="00485132"/>
    <w:rsid w:val="00486BE0"/>
    <w:rsid w:val="004902FE"/>
    <w:rsid w:val="0049032C"/>
    <w:rsid w:val="004911B5"/>
    <w:rsid w:val="00493599"/>
    <w:rsid w:val="00493FDE"/>
    <w:rsid w:val="004951AC"/>
    <w:rsid w:val="00495552"/>
    <w:rsid w:val="0049617F"/>
    <w:rsid w:val="00496E60"/>
    <w:rsid w:val="00497F40"/>
    <w:rsid w:val="004A043E"/>
    <w:rsid w:val="004A086F"/>
    <w:rsid w:val="004A0C88"/>
    <w:rsid w:val="004A19AB"/>
    <w:rsid w:val="004A4C25"/>
    <w:rsid w:val="004A5E9D"/>
    <w:rsid w:val="004A7054"/>
    <w:rsid w:val="004A7AD1"/>
    <w:rsid w:val="004B035C"/>
    <w:rsid w:val="004B1645"/>
    <w:rsid w:val="004B1CD0"/>
    <w:rsid w:val="004B1EA7"/>
    <w:rsid w:val="004B2F40"/>
    <w:rsid w:val="004B2FB9"/>
    <w:rsid w:val="004B305C"/>
    <w:rsid w:val="004B4337"/>
    <w:rsid w:val="004B60EC"/>
    <w:rsid w:val="004B6F7D"/>
    <w:rsid w:val="004C21FA"/>
    <w:rsid w:val="004C2328"/>
    <w:rsid w:val="004C4110"/>
    <w:rsid w:val="004C6F8C"/>
    <w:rsid w:val="004C7F32"/>
    <w:rsid w:val="004D1E3F"/>
    <w:rsid w:val="004D22DC"/>
    <w:rsid w:val="004D27E4"/>
    <w:rsid w:val="004D30B9"/>
    <w:rsid w:val="004D5EB9"/>
    <w:rsid w:val="004D75ED"/>
    <w:rsid w:val="004E0B6C"/>
    <w:rsid w:val="004E112A"/>
    <w:rsid w:val="004E36D7"/>
    <w:rsid w:val="004E38BB"/>
    <w:rsid w:val="004E4C06"/>
    <w:rsid w:val="004F033C"/>
    <w:rsid w:val="004F33BC"/>
    <w:rsid w:val="004F33C5"/>
    <w:rsid w:val="004F5AE6"/>
    <w:rsid w:val="004F63C9"/>
    <w:rsid w:val="004F695E"/>
    <w:rsid w:val="004F7F14"/>
    <w:rsid w:val="005009BA"/>
    <w:rsid w:val="00501576"/>
    <w:rsid w:val="00501F54"/>
    <w:rsid w:val="00501FD2"/>
    <w:rsid w:val="0050231E"/>
    <w:rsid w:val="0050375A"/>
    <w:rsid w:val="0050486E"/>
    <w:rsid w:val="0050652D"/>
    <w:rsid w:val="00512524"/>
    <w:rsid w:val="00514014"/>
    <w:rsid w:val="005140DD"/>
    <w:rsid w:val="005147B5"/>
    <w:rsid w:val="0051661B"/>
    <w:rsid w:val="00516F00"/>
    <w:rsid w:val="00520B97"/>
    <w:rsid w:val="00521410"/>
    <w:rsid w:val="0052337B"/>
    <w:rsid w:val="00523772"/>
    <w:rsid w:val="00523F20"/>
    <w:rsid w:val="005240A3"/>
    <w:rsid w:val="0052466F"/>
    <w:rsid w:val="00526AF1"/>
    <w:rsid w:val="005273CA"/>
    <w:rsid w:val="00530D55"/>
    <w:rsid w:val="005339E0"/>
    <w:rsid w:val="00533DC9"/>
    <w:rsid w:val="00536A1F"/>
    <w:rsid w:val="005430FD"/>
    <w:rsid w:val="00543B2B"/>
    <w:rsid w:val="00543FC6"/>
    <w:rsid w:val="0055092C"/>
    <w:rsid w:val="00553CB6"/>
    <w:rsid w:val="00560237"/>
    <w:rsid w:val="00560A15"/>
    <w:rsid w:val="00560CA4"/>
    <w:rsid w:val="00561C60"/>
    <w:rsid w:val="00561DE4"/>
    <w:rsid w:val="005677C0"/>
    <w:rsid w:val="005708DB"/>
    <w:rsid w:val="00570ABD"/>
    <w:rsid w:val="00574371"/>
    <w:rsid w:val="00576017"/>
    <w:rsid w:val="005768D0"/>
    <w:rsid w:val="00577EF4"/>
    <w:rsid w:val="00580B77"/>
    <w:rsid w:val="005831EA"/>
    <w:rsid w:val="005849F6"/>
    <w:rsid w:val="00586813"/>
    <w:rsid w:val="00586F8B"/>
    <w:rsid w:val="00587765"/>
    <w:rsid w:val="005879E3"/>
    <w:rsid w:val="00587E01"/>
    <w:rsid w:val="00591BBB"/>
    <w:rsid w:val="0059228F"/>
    <w:rsid w:val="0059430F"/>
    <w:rsid w:val="00594E10"/>
    <w:rsid w:val="0059780B"/>
    <w:rsid w:val="0059789F"/>
    <w:rsid w:val="005A663C"/>
    <w:rsid w:val="005B08B3"/>
    <w:rsid w:val="005B0A87"/>
    <w:rsid w:val="005B1F39"/>
    <w:rsid w:val="005B2304"/>
    <w:rsid w:val="005B430C"/>
    <w:rsid w:val="005B5577"/>
    <w:rsid w:val="005B5A25"/>
    <w:rsid w:val="005B6877"/>
    <w:rsid w:val="005B747A"/>
    <w:rsid w:val="005C13BC"/>
    <w:rsid w:val="005C2BF0"/>
    <w:rsid w:val="005C5CA4"/>
    <w:rsid w:val="005C6FEA"/>
    <w:rsid w:val="005C7332"/>
    <w:rsid w:val="005C746F"/>
    <w:rsid w:val="005D0887"/>
    <w:rsid w:val="005D0DA0"/>
    <w:rsid w:val="005D1341"/>
    <w:rsid w:val="005D2162"/>
    <w:rsid w:val="005D2A26"/>
    <w:rsid w:val="005D36E5"/>
    <w:rsid w:val="005D607F"/>
    <w:rsid w:val="005D6473"/>
    <w:rsid w:val="005D6902"/>
    <w:rsid w:val="005E127B"/>
    <w:rsid w:val="005E4153"/>
    <w:rsid w:val="005E4C26"/>
    <w:rsid w:val="005E5F75"/>
    <w:rsid w:val="005F2FBA"/>
    <w:rsid w:val="005F3742"/>
    <w:rsid w:val="005F41A8"/>
    <w:rsid w:val="005F47BB"/>
    <w:rsid w:val="005F4F62"/>
    <w:rsid w:val="005F5979"/>
    <w:rsid w:val="005F5E6B"/>
    <w:rsid w:val="005F6147"/>
    <w:rsid w:val="005F679E"/>
    <w:rsid w:val="005F7A43"/>
    <w:rsid w:val="00601E6C"/>
    <w:rsid w:val="006056A7"/>
    <w:rsid w:val="006070B3"/>
    <w:rsid w:val="0061171F"/>
    <w:rsid w:val="00612AAB"/>
    <w:rsid w:val="00615FEE"/>
    <w:rsid w:val="006178FD"/>
    <w:rsid w:val="006204C3"/>
    <w:rsid w:val="00620676"/>
    <w:rsid w:val="006234EE"/>
    <w:rsid w:val="006235A6"/>
    <w:rsid w:val="00623978"/>
    <w:rsid w:val="00624F9D"/>
    <w:rsid w:val="0063041C"/>
    <w:rsid w:val="00631C04"/>
    <w:rsid w:val="00633051"/>
    <w:rsid w:val="006342BD"/>
    <w:rsid w:val="0064064B"/>
    <w:rsid w:val="00641EAF"/>
    <w:rsid w:val="00642BE7"/>
    <w:rsid w:val="00644F6D"/>
    <w:rsid w:val="0064532B"/>
    <w:rsid w:val="00645EBB"/>
    <w:rsid w:val="00645FB1"/>
    <w:rsid w:val="0064747A"/>
    <w:rsid w:val="0064792A"/>
    <w:rsid w:val="00650DF6"/>
    <w:rsid w:val="00652D90"/>
    <w:rsid w:val="00652EA0"/>
    <w:rsid w:val="00653568"/>
    <w:rsid w:val="00653A86"/>
    <w:rsid w:val="006549DD"/>
    <w:rsid w:val="00654C34"/>
    <w:rsid w:val="00655668"/>
    <w:rsid w:val="00657E89"/>
    <w:rsid w:val="00662F0C"/>
    <w:rsid w:val="00663BC2"/>
    <w:rsid w:val="0066517E"/>
    <w:rsid w:val="006651C3"/>
    <w:rsid w:val="00665697"/>
    <w:rsid w:val="00665A9D"/>
    <w:rsid w:val="00666636"/>
    <w:rsid w:val="00670AD4"/>
    <w:rsid w:val="006716B6"/>
    <w:rsid w:val="00674E01"/>
    <w:rsid w:val="0067538D"/>
    <w:rsid w:val="006758C3"/>
    <w:rsid w:val="00676914"/>
    <w:rsid w:val="006769D5"/>
    <w:rsid w:val="006800A5"/>
    <w:rsid w:val="00683309"/>
    <w:rsid w:val="00683B3D"/>
    <w:rsid w:val="00683B97"/>
    <w:rsid w:val="006847B5"/>
    <w:rsid w:val="006853E4"/>
    <w:rsid w:val="006858CA"/>
    <w:rsid w:val="006865BC"/>
    <w:rsid w:val="00690856"/>
    <w:rsid w:val="00691690"/>
    <w:rsid w:val="0069304A"/>
    <w:rsid w:val="00693888"/>
    <w:rsid w:val="00693D9D"/>
    <w:rsid w:val="0069658F"/>
    <w:rsid w:val="006969F5"/>
    <w:rsid w:val="00696C93"/>
    <w:rsid w:val="006A10D5"/>
    <w:rsid w:val="006A1176"/>
    <w:rsid w:val="006A20E0"/>
    <w:rsid w:val="006A4EE3"/>
    <w:rsid w:val="006B078C"/>
    <w:rsid w:val="006B14EA"/>
    <w:rsid w:val="006B1A23"/>
    <w:rsid w:val="006B2767"/>
    <w:rsid w:val="006B77B9"/>
    <w:rsid w:val="006B7859"/>
    <w:rsid w:val="006B7FAF"/>
    <w:rsid w:val="006C0727"/>
    <w:rsid w:val="006C2864"/>
    <w:rsid w:val="006C2E05"/>
    <w:rsid w:val="006C3998"/>
    <w:rsid w:val="006C4AAD"/>
    <w:rsid w:val="006C6264"/>
    <w:rsid w:val="006C6578"/>
    <w:rsid w:val="006D0F06"/>
    <w:rsid w:val="006D4287"/>
    <w:rsid w:val="006D5A3E"/>
    <w:rsid w:val="006D5D0C"/>
    <w:rsid w:val="006D5D54"/>
    <w:rsid w:val="006D7142"/>
    <w:rsid w:val="006E243E"/>
    <w:rsid w:val="006E326E"/>
    <w:rsid w:val="006E4883"/>
    <w:rsid w:val="006E6431"/>
    <w:rsid w:val="006E6C66"/>
    <w:rsid w:val="006E6CA6"/>
    <w:rsid w:val="006F023B"/>
    <w:rsid w:val="006F0AE8"/>
    <w:rsid w:val="006F2103"/>
    <w:rsid w:val="006F24A6"/>
    <w:rsid w:val="006F3B2D"/>
    <w:rsid w:val="006F6427"/>
    <w:rsid w:val="006F7566"/>
    <w:rsid w:val="00700A73"/>
    <w:rsid w:val="00700FC5"/>
    <w:rsid w:val="00702B4E"/>
    <w:rsid w:val="0070352D"/>
    <w:rsid w:val="00703B96"/>
    <w:rsid w:val="00704477"/>
    <w:rsid w:val="007046D6"/>
    <w:rsid w:val="0070470A"/>
    <w:rsid w:val="00707EF0"/>
    <w:rsid w:val="007123AE"/>
    <w:rsid w:val="00715ACC"/>
    <w:rsid w:val="0072127D"/>
    <w:rsid w:val="00721570"/>
    <w:rsid w:val="00721C60"/>
    <w:rsid w:val="00721DE4"/>
    <w:rsid w:val="00722C3B"/>
    <w:rsid w:val="00722CE4"/>
    <w:rsid w:val="00724616"/>
    <w:rsid w:val="00724EF7"/>
    <w:rsid w:val="0072504A"/>
    <w:rsid w:val="00725B0C"/>
    <w:rsid w:val="00727896"/>
    <w:rsid w:val="00727AF5"/>
    <w:rsid w:val="007313F8"/>
    <w:rsid w:val="00732A22"/>
    <w:rsid w:val="00732ED5"/>
    <w:rsid w:val="00734AF9"/>
    <w:rsid w:val="00737E28"/>
    <w:rsid w:val="007403DC"/>
    <w:rsid w:val="00743631"/>
    <w:rsid w:val="00743AC9"/>
    <w:rsid w:val="007465B1"/>
    <w:rsid w:val="007548C2"/>
    <w:rsid w:val="00754F99"/>
    <w:rsid w:val="007557BC"/>
    <w:rsid w:val="00755C08"/>
    <w:rsid w:val="00755F21"/>
    <w:rsid w:val="00756067"/>
    <w:rsid w:val="00756643"/>
    <w:rsid w:val="00760386"/>
    <w:rsid w:val="007634C3"/>
    <w:rsid w:val="007653B4"/>
    <w:rsid w:val="007662D4"/>
    <w:rsid w:val="00766DA7"/>
    <w:rsid w:val="00767342"/>
    <w:rsid w:val="0077056F"/>
    <w:rsid w:val="0077097C"/>
    <w:rsid w:val="0077165A"/>
    <w:rsid w:val="00771B33"/>
    <w:rsid w:val="00772717"/>
    <w:rsid w:val="00772990"/>
    <w:rsid w:val="00772B29"/>
    <w:rsid w:val="007767AB"/>
    <w:rsid w:val="00776ACA"/>
    <w:rsid w:val="00776D4D"/>
    <w:rsid w:val="007777A9"/>
    <w:rsid w:val="007824A4"/>
    <w:rsid w:val="0078257B"/>
    <w:rsid w:val="00783798"/>
    <w:rsid w:val="007837BA"/>
    <w:rsid w:val="00783E47"/>
    <w:rsid w:val="007841D2"/>
    <w:rsid w:val="00784EE6"/>
    <w:rsid w:val="00785B6D"/>
    <w:rsid w:val="00786FD8"/>
    <w:rsid w:val="007879D6"/>
    <w:rsid w:val="007902A2"/>
    <w:rsid w:val="007920B1"/>
    <w:rsid w:val="00792AC4"/>
    <w:rsid w:val="00796149"/>
    <w:rsid w:val="0079630E"/>
    <w:rsid w:val="00796E68"/>
    <w:rsid w:val="007A1A4E"/>
    <w:rsid w:val="007A5458"/>
    <w:rsid w:val="007A5A1F"/>
    <w:rsid w:val="007A5FFD"/>
    <w:rsid w:val="007A6FB7"/>
    <w:rsid w:val="007B00A0"/>
    <w:rsid w:val="007B094E"/>
    <w:rsid w:val="007B17CF"/>
    <w:rsid w:val="007B2629"/>
    <w:rsid w:val="007B2771"/>
    <w:rsid w:val="007B4948"/>
    <w:rsid w:val="007B63BA"/>
    <w:rsid w:val="007B789C"/>
    <w:rsid w:val="007C1392"/>
    <w:rsid w:val="007C145E"/>
    <w:rsid w:val="007C174B"/>
    <w:rsid w:val="007C1E4D"/>
    <w:rsid w:val="007C6A6F"/>
    <w:rsid w:val="007C6F9E"/>
    <w:rsid w:val="007C7E03"/>
    <w:rsid w:val="007D058C"/>
    <w:rsid w:val="007D18B5"/>
    <w:rsid w:val="007D3907"/>
    <w:rsid w:val="007D3BFC"/>
    <w:rsid w:val="007D50E0"/>
    <w:rsid w:val="007D52EB"/>
    <w:rsid w:val="007D628E"/>
    <w:rsid w:val="007D6FD1"/>
    <w:rsid w:val="007D71C4"/>
    <w:rsid w:val="007E0AD4"/>
    <w:rsid w:val="007E1C0B"/>
    <w:rsid w:val="007E2D55"/>
    <w:rsid w:val="007E5D32"/>
    <w:rsid w:val="007E5FDC"/>
    <w:rsid w:val="007F18CE"/>
    <w:rsid w:val="007F1B85"/>
    <w:rsid w:val="007F2056"/>
    <w:rsid w:val="007F2D08"/>
    <w:rsid w:val="007F3685"/>
    <w:rsid w:val="007F3FA8"/>
    <w:rsid w:val="007F6059"/>
    <w:rsid w:val="007F77FD"/>
    <w:rsid w:val="007F7E90"/>
    <w:rsid w:val="0080146D"/>
    <w:rsid w:val="008035D1"/>
    <w:rsid w:val="0080651B"/>
    <w:rsid w:val="00807287"/>
    <w:rsid w:val="00812824"/>
    <w:rsid w:val="00812DDE"/>
    <w:rsid w:val="00814A9E"/>
    <w:rsid w:val="00816173"/>
    <w:rsid w:val="008179D2"/>
    <w:rsid w:val="00817E1B"/>
    <w:rsid w:val="008211CC"/>
    <w:rsid w:val="0082155F"/>
    <w:rsid w:val="00823BDA"/>
    <w:rsid w:val="008243B7"/>
    <w:rsid w:val="00824D02"/>
    <w:rsid w:val="00830606"/>
    <w:rsid w:val="0083232A"/>
    <w:rsid w:val="008325E8"/>
    <w:rsid w:val="008350E4"/>
    <w:rsid w:val="00836FE9"/>
    <w:rsid w:val="00837D03"/>
    <w:rsid w:val="008414E2"/>
    <w:rsid w:val="00842674"/>
    <w:rsid w:val="00842A0F"/>
    <w:rsid w:val="00842D05"/>
    <w:rsid w:val="008440D6"/>
    <w:rsid w:val="00845FDE"/>
    <w:rsid w:val="0084640E"/>
    <w:rsid w:val="00846696"/>
    <w:rsid w:val="00846762"/>
    <w:rsid w:val="008468CD"/>
    <w:rsid w:val="0084726B"/>
    <w:rsid w:val="00847DAA"/>
    <w:rsid w:val="00850CB7"/>
    <w:rsid w:val="0085198D"/>
    <w:rsid w:val="00852545"/>
    <w:rsid w:val="00852C59"/>
    <w:rsid w:val="00853356"/>
    <w:rsid w:val="008548D6"/>
    <w:rsid w:val="008556E3"/>
    <w:rsid w:val="008559CD"/>
    <w:rsid w:val="00856138"/>
    <w:rsid w:val="00856E8C"/>
    <w:rsid w:val="00860803"/>
    <w:rsid w:val="00864297"/>
    <w:rsid w:val="008643D6"/>
    <w:rsid w:val="00865AA6"/>
    <w:rsid w:val="00866B7F"/>
    <w:rsid w:val="00866FE3"/>
    <w:rsid w:val="008679BE"/>
    <w:rsid w:val="008705BF"/>
    <w:rsid w:val="00872614"/>
    <w:rsid w:val="00872853"/>
    <w:rsid w:val="008762F8"/>
    <w:rsid w:val="0088036C"/>
    <w:rsid w:val="00880AB5"/>
    <w:rsid w:val="00880CED"/>
    <w:rsid w:val="00881230"/>
    <w:rsid w:val="00881D50"/>
    <w:rsid w:val="008825F3"/>
    <w:rsid w:val="00885198"/>
    <w:rsid w:val="008863D2"/>
    <w:rsid w:val="0089034D"/>
    <w:rsid w:val="00890AB7"/>
    <w:rsid w:val="00890D27"/>
    <w:rsid w:val="00891E2A"/>
    <w:rsid w:val="00892185"/>
    <w:rsid w:val="00894725"/>
    <w:rsid w:val="00894C88"/>
    <w:rsid w:val="00894FF3"/>
    <w:rsid w:val="0089524B"/>
    <w:rsid w:val="00896E43"/>
    <w:rsid w:val="00897C80"/>
    <w:rsid w:val="008A0F99"/>
    <w:rsid w:val="008A17DF"/>
    <w:rsid w:val="008A1943"/>
    <w:rsid w:val="008A48CB"/>
    <w:rsid w:val="008A5320"/>
    <w:rsid w:val="008A61F7"/>
    <w:rsid w:val="008A6DA4"/>
    <w:rsid w:val="008A7E35"/>
    <w:rsid w:val="008B02D5"/>
    <w:rsid w:val="008B1EB5"/>
    <w:rsid w:val="008B21B5"/>
    <w:rsid w:val="008B2F63"/>
    <w:rsid w:val="008B45AC"/>
    <w:rsid w:val="008B4C99"/>
    <w:rsid w:val="008B5D54"/>
    <w:rsid w:val="008B5EA9"/>
    <w:rsid w:val="008B77B6"/>
    <w:rsid w:val="008B7A14"/>
    <w:rsid w:val="008B7C91"/>
    <w:rsid w:val="008C02EF"/>
    <w:rsid w:val="008C275E"/>
    <w:rsid w:val="008C339D"/>
    <w:rsid w:val="008C348E"/>
    <w:rsid w:val="008C3E2C"/>
    <w:rsid w:val="008C756D"/>
    <w:rsid w:val="008C77F2"/>
    <w:rsid w:val="008C7CBE"/>
    <w:rsid w:val="008D3C2C"/>
    <w:rsid w:val="008D759A"/>
    <w:rsid w:val="008D7AE4"/>
    <w:rsid w:val="008D7DC1"/>
    <w:rsid w:val="008E02D9"/>
    <w:rsid w:val="008E266D"/>
    <w:rsid w:val="008E2937"/>
    <w:rsid w:val="008E4411"/>
    <w:rsid w:val="008E563B"/>
    <w:rsid w:val="008F547F"/>
    <w:rsid w:val="008F5DBC"/>
    <w:rsid w:val="008F5E55"/>
    <w:rsid w:val="008F6A3F"/>
    <w:rsid w:val="008F727B"/>
    <w:rsid w:val="009004FD"/>
    <w:rsid w:val="00900A22"/>
    <w:rsid w:val="00900CD2"/>
    <w:rsid w:val="00903C59"/>
    <w:rsid w:val="00904673"/>
    <w:rsid w:val="00905F95"/>
    <w:rsid w:val="00905FB0"/>
    <w:rsid w:val="00906193"/>
    <w:rsid w:val="00906F6F"/>
    <w:rsid w:val="009070F8"/>
    <w:rsid w:val="00910DFB"/>
    <w:rsid w:val="00911517"/>
    <w:rsid w:val="00911A48"/>
    <w:rsid w:val="00912EC6"/>
    <w:rsid w:val="009130A2"/>
    <w:rsid w:val="009132E2"/>
    <w:rsid w:val="009133F6"/>
    <w:rsid w:val="00913763"/>
    <w:rsid w:val="00914347"/>
    <w:rsid w:val="009147EC"/>
    <w:rsid w:val="0091491A"/>
    <w:rsid w:val="0091516E"/>
    <w:rsid w:val="00916523"/>
    <w:rsid w:val="009170B9"/>
    <w:rsid w:val="00917CBB"/>
    <w:rsid w:val="0092208D"/>
    <w:rsid w:val="00922B0B"/>
    <w:rsid w:val="00923236"/>
    <w:rsid w:val="00925522"/>
    <w:rsid w:val="00930E6A"/>
    <w:rsid w:val="009347C4"/>
    <w:rsid w:val="0093699E"/>
    <w:rsid w:val="00937A39"/>
    <w:rsid w:val="00942BEA"/>
    <w:rsid w:val="00945789"/>
    <w:rsid w:val="00945DC7"/>
    <w:rsid w:val="00946197"/>
    <w:rsid w:val="00950DB9"/>
    <w:rsid w:val="009539F4"/>
    <w:rsid w:val="00954612"/>
    <w:rsid w:val="0095547F"/>
    <w:rsid w:val="00960340"/>
    <w:rsid w:val="009603F2"/>
    <w:rsid w:val="00965B00"/>
    <w:rsid w:val="00966353"/>
    <w:rsid w:val="00967A23"/>
    <w:rsid w:val="00970407"/>
    <w:rsid w:val="0097242F"/>
    <w:rsid w:val="009727D5"/>
    <w:rsid w:val="00975226"/>
    <w:rsid w:val="0097689A"/>
    <w:rsid w:val="00976AB0"/>
    <w:rsid w:val="0097734C"/>
    <w:rsid w:val="0098004D"/>
    <w:rsid w:val="009813F0"/>
    <w:rsid w:val="00981936"/>
    <w:rsid w:val="00982812"/>
    <w:rsid w:val="00985397"/>
    <w:rsid w:val="00985432"/>
    <w:rsid w:val="00985B66"/>
    <w:rsid w:val="0098657B"/>
    <w:rsid w:val="009878D4"/>
    <w:rsid w:val="00987A44"/>
    <w:rsid w:val="00987F88"/>
    <w:rsid w:val="00990666"/>
    <w:rsid w:val="0099149D"/>
    <w:rsid w:val="009946D9"/>
    <w:rsid w:val="00997719"/>
    <w:rsid w:val="009A0294"/>
    <w:rsid w:val="009A152B"/>
    <w:rsid w:val="009A1901"/>
    <w:rsid w:val="009A388E"/>
    <w:rsid w:val="009A4733"/>
    <w:rsid w:val="009A48B4"/>
    <w:rsid w:val="009A5C58"/>
    <w:rsid w:val="009A711C"/>
    <w:rsid w:val="009B03DF"/>
    <w:rsid w:val="009B0A9A"/>
    <w:rsid w:val="009B38AD"/>
    <w:rsid w:val="009B3F4A"/>
    <w:rsid w:val="009B4ECB"/>
    <w:rsid w:val="009B5C4B"/>
    <w:rsid w:val="009B5D11"/>
    <w:rsid w:val="009B79C2"/>
    <w:rsid w:val="009C026F"/>
    <w:rsid w:val="009C251F"/>
    <w:rsid w:val="009C2F9D"/>
    <w:rsid w:val="009C359A"/>
    <w:rsid w:val="009C3FFB"/>
    <w:rsid w:val="009C71AD"/>
    <w:rsid w:val="009C75D9"/>
    <w:rsid w:val="009D1358"/>
    <w:rsid w:val="009D1567"/>
    <w:rsid w:val="009D3BF2"/>
    <w:rsid w:val="009D481D"/>
    <w:rsid w:val="009D609A"/>
    <w:rsid w:val="009E046C"/>
    <w:rsid w:val="009E11B8"/>
    <w:rsid w:val="009E206F"/>
    <w:rsid w:val="009E27A0"/>
    <w:rsid w:val="009E429F"/>
    <w:rsid w:val="009E5649"/>
    <w:rsid w:val="009F0E28"/>
    <w:rsid w:val="009F11A8"/>
    <w:rsid w:val="009F2712"/>
    <w:rsid w:val="009F2AD8"/>
    <w:rsid w:val="009F2C16"/>
    <w:rsid w:val="009F4535"/>
    <w:rsid w:val="009F7010"/>
    <w:rsid w:val="009F7093"/>
    <w:rsid w:val="00A00241"/>
    <w:rsid w:val="00A0055E"/>
    <w:rsid w:val="00A03285"/>
    <w:rsid w:val="00A03848"/>
    <w:rsid w:val="00A03B7C"/>
    <w:rsid w:val="00A03DA7"/>
    <w:rsid w:val="00A041CE"/>
    <w:rsid w:val="00A04969"/>
    <w:rsid w:val="00A04F24"/>
    <w:rsid w:val="00A0528B"/>
    <w:rsid w:val="00A0554C"/>
    <w:rsid w:val="00A05B54"/>
    <w:rsid w:val="00A0679B"/>
    <w:rsid w:val="00A0698D"/>
    <w:rsid w:val="00A07CFC"/>
    <w:rsid w:val="00A10A5C"/>
    <w:rsid w:val="00A10D32"/>
    <w:rsid w:val="00A131E3"/>
    <w:rsid w:val="00A1371F"/>
    <w:rsid w:val="00A143B5"/>
    <w:rsid w:val="00A14BD8"/>
    <w:rsid w:val="00A16F57"/>
    <w:rsid w:val="00A177C6"/>
    <w:rsid w:val="00A20021"/>
    <w:rsid w:val="00A20A62"/>
    <w:rsid w:val="00A20F09"/>
    <w:rsid w:val="00A2134B"/>
    <w:rsid w:val="00A243F4"/>
    <w:rsid w:val="00A251C8"/>
    <w:rsid w:val="00A25DF2"/>
    <w:rsid w:val="00A2712D"/>
    <w:rsid w:val="00A27453"/>
    <w:rsid w:val="00A3000B"/>
    <w:rsid w:val="00A301BB"/>
    <w:rsid w:val="00A3051F"/>
    <w:rsid w:val="00A31724"/>
    <w:rsid w:val="00A32FBF"/>
    <w:rsid w:val="00A35F60"/>
    <w:rsid w:val="00A364FE"/>
    <w:rsid w:val="00A36AD7"/>
    <w:rsid w:val="00A377BC"/>
    <w:rsid w:val="00A4074B"/>
    <w:rsid w:val="00A43630"/>
    <w:rsid w:val="00A4390D"/>
    <w:rsid w:val="00A459A9"/>
    <w:rsid w:val="00A45AB0"/>
    <w:rsid w:val="00A506A4"/>
    <w:rsid w:val="00A52AD2"/>
    <w:rsid w:val="00A553F4"/>
    <w:rsid w:val="00A56CB5"/>
    <w:rsid w:val="00A574EB"/>
    <w:rsid w:val="00A579E3"/>
    <w:rsid w:val="00A60219"/>
    <w:rsid w:val="00A6054E"/>
    <w:rsid w:val="00A60CD0"/>
    <w:rsid w:val="00A6213C"/>
    <w:rsid w:val="00A637EA"/>
    <w:rsid w:val="00A6404D"/>
    <w:rsid w:val="00A6485B"/>
    <w:rsid w:val="00A64F84"/>
    <w:rsid w:val="00A651AB"/>
    <w:rsid w:val="00A675E7"/>
    <w:rsid w:val="00A677F0"/>
    <w:rsid w:val="00A70145"/>
    <w:rsid w:val="00A70ED9"/>
    <w:rsid w:val="00A713CA"/>
    <w:rsid w:val="00A7408E"/>
    <w:rsid w:val="00A76BC2"/>
    <w:rsid w:val="00A81644"/>
    <w:rsid w:val="00A81CB7"/>
    <w:rsid w:val="00A8289D"/>
    <w:rsid w:val="00A832ED"/>
    <w:rsid w:val="00A8534F"/>
    <w:rsid w:val="00A85867"/>
    <w:rsid w:val="00A86F4E"/>
    <w:rsid w:val="00A87EE7"/>
    <w:rsid w:val="00A90B84"/>
    <w:rsid w:val="00A930B0"/>
    <w:rsid w:val="00A931B7"/>
    <w:rsid w:val="00A94EC5"/>
    <w:rsid w:val="00A95DA3"/>
    <w:rsid w:val="00AA0457"/>
    <w:rsid w:val="00AA11AE"/>
    <w:rsid w:val="00AA124F"/>
    <w:rsid w:val="00AA1C1F"/>
    <w:rsid w:val="00AA2AB4"/>
    <w:rsid w:val="00AA4F77"/>
    <w:rsid w:val="00AA5691"/>
    <w:rsid w:val="00AA587C"/>
    <w:rsid w:val="00AB463F"/>
    <w:rsid w:val="00AB5B48"/>
    <w:rsid w:val="00AB6042"/>
    <w:rsid w:val="00AC105A"/>
    <w:rsid w:val="00AC14AD"/>
    <w:rsid w:val="00AC3055"/>
    <w:rsid w:val="00AC31BD"/>
    <w:rsid w:val="00AC3E21"/>
    <w:rsid w:val="00AC4412"/>
    <w:rsid w:val="00AC4B19"/>
    <w:rsid w:val="00AC5FBC"/>
    <w:rsid w:val="00AC6AA6"/>
    <w:rsid w:val="00AC7CF2"/>
    <w:rsid w:val="00AD1004"/>
    <w:rsid w:val="00AD15E8"/>
    <w:rsid w:val="00AD1B25"/>
    <w:rsid w:val="00AD2BD8"/>
    <w:rsid w:val="00AD5A05"/>
    <w:rsid w:val="00AD776C"/>
    <w:rsid w:val="00AD7C5A"/>
    <w:rsid w:val="00AD7FFC"/>
    <w:rsid w:val="00AE0B21"/>
    <w:rsid w:val="00AE3159"/>
    <w:rsid w:val="00AE3209"/>
    <w:rsid w:val="00AE37A2"/>
    <w:rsid w:val="00AE382F"/>
    <w:rsid w:val="00AE4F46"/>
    <w:rsid w:val="00AE77FA"/>
    <w:rsid w:val="00AF29AB"/>
    <w:rsid w:val="00AF35C4"/>
    <w:rsid w:val="00AF4075"/>
    <w:rsid w:val="00AF55B4"/>
    <w:rsid w:val="00AF6E7D"/>
    <w:rsid w:val="00AF717A"/>
    <w:rsid w:val="00AF7C3B"/>
    <w:rsid w:val="00B030C9"/>
    <w:rsid w:val="00B03578"/>
    <w:rsid w:val="00B03720"/>
    <w:rsid w:val="00B0395B"/>
    <w:rsid w:val="00B0571E"/>
    <w:rsid w:val="00B058BA"/>
    <w:rsid w:val="00B05BB6"/>
    <w:rsid w:val="00B05CCD"/>
    <w:rsid w:val="00B05F71"/>
    <w:rsid w:val="00B06B61"/>
    <w:rsid w:val="00B07A29"/>
    <w:rsid w:val="00B07E2F"/>
    <w:rsid w:val="00B101B4"/>
    <w:rsid w:val="00B12425"/>
    <w:rsid w:val="00B1246E"/>
    <w:rsid w:val="00B13D19"/>
    <w:rsid w:val="00B15F29"/>
    <w:rsid w:val="00B164B4"/>
    <w:rsid w:val="00B245B1"/>
    <w:rsid w:val="00B24FF4"/>
    <w:rsid w:val="00B26252"/>
    <w:rsid w:val="00B26EE7"/>
    <w:rsid w:val="00B3085D"/>
    <w:rsid w:val="00B31116"/>
    <w:rsid w:val="00B316D6"/>
    <w:rsid w:val="00B31DA6"/>
    <w:rsid w:val="00B3267A"/>
    <w:rsid w:val="00B33ED3"/>
    <w:rsid w:val="00B35853"/>
    <w:rsid w:val="00B3627A"/>
    <w:rsid w:val="00B37383"/>
    <w:rsid w:val="00B37B50"/>
    <w:rsid w:val="00B40826"/>
    <w:rsid w:val="00B40F43"/>
    <w:rsid w:val="00B453E5"/>
    <w:rsid w:val="00B47362"/>
    <w:rsid w:val="00B47CB3"/>
    <w:rsid w:val="00B510AB"/>
    <w:rsid w:val="00B51DFC"/>
    <w:rsid w:val="00B5346C"/>
    <w:rsid w:val="00B53E5B"/>
    <w:rsid w:val="00B54D2E"/>
    <w:rsid w:val="00B556E6"/>
    <w:rsid w:val="00B55735"/>
    <w:rsid w:val="00B56803"/>
    <w:rsid w:val="00B57DC7"/>
    <w:rsid w:val="00B608AC"/>
    <w:rsid w:val="00B6476F"/>
    <w:rsid w:val="00B64B50"/>
    <w:rsid w:val="00B65414"/>
    <w:rsid w:val="00B654D1"/>
    <w:rsid w:val="00B65A03"/>
    <w:rsid w:val="00B66DC3"/>
    <w:rsid w:val="00B67016"/>
    <w:rsid w:val="00B67086"/>
    <w:rsid w:val="00B671A0"/>
    <w:rsid w:val="00B67A0A"/>
    <w:rsid w:val="00B70877"/>
    <w:rsid w:val="00B70DF9"/>
    <w:rsid w:val="00B71E98"/>
    <w:rsid w:val="00B76460"/>
    <w:rsid w:val="00B81557"/>
    <w:rsid w:val="00B82690"/>
    <w:rsid w:val="00B82AE4"/>
    <w:rsid w:val="00B83AEB"/>
    <w:rsid w:val="00B83CB7"/>
    <w:rsid w:val="00B83FA2"/>
    <w:rsid w:val="00B859FE"/>
    <w:rsid w:val="00B86FC7"/>
    <w:rsid w:val="00B87414"/>
    <w:rsid w:val="00B87673"/>
    <w:rsid w:val="00B87A9B"/>
    <w:rsid w:val="00B93420"/>
    <w:rsid w:val="00B940FE"/>
    <w:rsid w:val="00B960FD"/>
    <w:rsid w:val="00B96F65"/>
    <w:rsid w:val="00B96FEC"/>
    <w:rsid w:val="00BA0A4D"/>
    <w:rsid w:val="00BA1438"/>
    <w:rsid w:val="00BA2023"/>
    <w:rsid w:val="00BA2F36"/>
    <w:rsid w:val="00BA6AFB"/>
    <w:rsid w:val="00BA71BA"/>
    <w:rsid w:val="00BA79EE"/>
    <w:rsid w:val="00BA7A43"/>
    <w:rsid w:val="00BA7CD8"/>
    <w:rsid w:val="00BB1890"/>
    <w:rsid w:val="00BB1C15"/>
    <w:rsid w:val="00BB419B"/>
    <w:rsid w:val="00BB4D52"/>
    <w:rsid w:val="00BB595A"/>
    <w:rsid w:val="00BB7C46"/>
    <w:rsid w:val="00BC07D2"/>
    <w:rsid w:val="00BC2F8B"/>
    <w:rsid w:val="00BC5030"/>
    <w:rsid w:val="00BC62A2"/>
    <w:rsid w:val="00BC6603"/>
    <w:rsid w:val="00BD4F32"/>
    <w:rsid w:val="00BD4F56"/>
    <w:rsid w:val="00BD5EF6"/>
    <w:rsid w:val="00BE5A15"/>
    <w:rsid w:val="00BE5C9A"/>
    <w:rsid w:val="00BE60EB"/>
    <w:rsid w:val="00BF2856"/>
    <w:rsid w:val="00BF2922"/>
    <w:rsid w:val="00BF3314"/>
    <w:rsid w:val="00BF47BD"/>
    <w:rsid w:val="00BF5FC7"/>
    <w:rsid w:val="00BF7700"/>
    <w:rsid w:val="00BF7829"/>
    <w:rsid w:val="00C013EE"/>
    <w:rsid w:val="00C023C4"/>
    <w:rsid w:val="00C0408D"/>
    <w:rsid w:val="00C04DA4"/>
    <w:rsid w:val="00C07349"/>
    <w:rsid w:val="00C07DA1"/>
    <w:rsid w:val="00C10ED9"/>
    <w:rsid w:val="00C16FA6"/>
    <w:rsid w:val="00C16FD0"/>
    <w:rsid w:val="00C1789C"/>
    <w:rsid w:val="00C209D4"/>
    <w:rsid w:val="00C24F88"/>
    <w:rsid w:val="00C253F2"/>
    <w:rsid w:val="00C26EA1"/>
    <w:rsid w:val="00C27B67"/>
    <w:rsid w:val="00C27DCE"/>
    <w:rsid w:val="00C310DF"/>
    <w:rsid w:val="00C32962"/>
    <w:rsid w:val="00C33937"/>
    <w:rsid w:val="00C339A3"/>
    <w:rsid w:val="00C33F4E"/>
    <w:rsid w:val="00C3461C"/>
    <w:rsid w:val="00C34C29"/>
    <w:rsid w:val="00C35D34"/>
    <w:rsid w:val="00C36757"/>
    <w:rsid w:val="00C41D38"/>
    <w:rsid w:val="00C42AC5"/>
    <w:rsid w:val="00C43108"/>
    <w:rsid w:val="00C442AC"/>
    <w:rsid w:val="00C46615"/>
    <w:rsid w:val="00C47013"/>
    <w:rsid w:val="00C502CD"/>
    <w:rsid w:val="00C50CA0"/>
    <w:rsid w:val="00C52ACF"/>
    <w:rsid w:val="00C556F8"/>
    <w:rsid w:val="00C5594A"/>
    <w:rsid w:val="00C6059B"/>
    <w:rsid w:val="00C609CD"/>
    <w:rsid w:val="00C6128B"/>
    <w:rsid w:val="00C6183C"/>
    <w:rsid w:val="00C62ADB"/>
    <w:rsid w:val="00C646E8"/>
    <w:rsid w:val="00C66EC7"/>
    <w:rsid w:val="00C70211"/>
    <w:rsid w:val="00C73401"/>
    <w:rsid w:val="00C7568D"/>
    <w:rsid w:val="00C82CC5"/>
    <w:rsid w:val="00C83912"/>
    <w:rsid w:val="00C85467"/>
    <w:rsid w:val="00C856E0"/>
    <w:rsid w:val="00C85E36"/>
    <w:rsid w:val="00C86AC9"/>
    <w:rsid w:val="00C8712F"/>
    <w:rsid w:val="00C90046"/>
    <w:rsid w:val="00C90FBF"/>
    <w:rsid w:val="00C91044"/>
    <w:rsid w:val="00C912C4"/>
    <w:rsid w:val="00C91AA8"/>
    <w:rsid w:val="00C93605"/>
    <w:rsid w:val="00C94155"/>
    <w:rsid w:val="00C94388"/>
    <w:rsid w:val="00C96846"/>
    <w:rsid w:val="00C9761F"/>
    <w:rsid w:val="00C978EB"/>
    <w:rsid w:val="00CA2581"/>
    <w:rsid w:val="00CA2686"/>
    <w:rsid w:val="00CA3EA1"/>
    <w:rsid w:val="00CA5A54"/>
    <w:rsid w:val="00CA63D9"/>
    <w:rsid w:val="00CA78B1"/>
    <w:rsid w:val="00CB073F"/>
    <w:rsid w:val="00CB25C9"/>
    <w:rsid w:val="00CB31BD"/>
    <w:rsid w:val="00CB41CE"/>
    <w:rsid w:val="00CB44F6"/>
    <w:rsid w:val="00CB458B"/>
    <w:rsid w:val="00CB47B1"/>
    <w:rsid w:val="00CB55A1"/>
    <w:rsid w:val="00CB6F1B"/>
    <w:rsid w:val="00CB7830"/>
    <w:rsid w:val="00CC07CE"/>
    <w:rsid w:val="00CC1B46"/>
    <w:rsid w:val="00CC23C0"/>
    <w:rsid w:val="00CC3729"/>
    <w:rsid w:val="00CC3A45"/>
    <w:rsid w:val="00CC3B2B"/>
    <w:rsid w:val="00CC4202"/>
    <w:rsid w:val="00CC45C7"/>
    <w:rsid w:val="00CC4BA6"/>
    <w:rsid w:val="00CC5D74"/>
    <w:rsid w:val="00CC5EB7"/>
    <w:rsid w:val="00CD49B4"/>
    <w:rsid w:val="00CD4E14"/>
    <w:rsid w:val="00CD4EED"/>
    <w:rsid w:val="00CD5BB2"/>
    <w:rsid w:val="00CE0702"/>
    <w:rsid w:val="00CE082B"/>
    <w:rsid w:val="00CE103D"/>
    <w:rsid w:val="00CE2BA9"/>
    <w:rsid w:val="00CE2F4B"/>
    <w:rsid w:val="00CE420B"/>
    <w:rsid w:val="00CF176E"/>
    <w:rsid w:val="00CF1A9B"/>
    <w:rsid w:val="00CF2B54"/>
    <w:rsid w:val="00CF3B00"/>
    <w:rsid w:val="00CF3E68"/>
    <w:rsid w:val="00CF5974"/>
    <w:rsid w:val="00D01C12"/>
    <w:rsid w:val="00D02BE0"/>
    <w:rsid w:val="00D0361F"/>
    <w:rsid w:val="00D046FA"/>
    <w:rsid w:val="00D0647F"/>
    <w:rsid w:val="00D07D38"/>
    <w:rsid w:val="00D1487E"/>
    <w:rsid w:val="00D15701"/>
    <w:rsid w:val="00D21718"/>
    <w:rsid w:val="00D22DED"/>
    <w:rsid w:val="00D2433F"/>
    <w:rsid w:val="00D24C3D"/>
    <w:rsid w:val="00D25449"/>
    <w:rsid w:val="00D31C0F"/>
    <w:rsid w:val="00D33FBB"/>
    <w:rsid w:val="00D364DD"/>
    <w:rsid w:val="00D37A17"/>
    <w:rsid w:val="00D41424"/>
    <w:rsid w:val="00D422E8"/>
    <w:rsid w:val="00D42A73"/>
    <w:rsid w:val="00D42D91"/>
    <w:rsid w:val="00D447EA"/>
    <w:rsid w:val="00D47260"/>
    <w:rsid w:val="00D479C5"/>
    <w:rsid w:val="00D51D5B"/>
    <w:rsid w:val="00D5253A"/>
    <w:rsid w:val="00D551B4"/>
    <w:rsid w:val="00D61166"/>
    <w:rsid w:val="00D61601"/>
    <w:rsid w:val="00D618E8"/>
    <w:rsid w:val="00D63BE2"/>
    <w:rsid w:val="00D63F11"/>
    <w:rsid w:val="00D63FC9"/>
    <w:rsid w:val="00D647AF"/>
    <w:rsid w:val="00D6524F"/>
    <w:rsid w:val="00D661E4"/>
    <w:rsid w:val="00D70566"/>
    <w:rsid w:val="00D7160A"/>
    <w:rsid w:val="00D722E9"/>
    <w:rsid w:val="00D72430"/>
    <w:rsid w:val="00D72CF5"/>
    <w:rsid w:val="00D73BE2"/>
    <w:rsid w:val="00D73C58"/>
    <w:rsid w:val="00D759F1"/>
    <w:rsid w:val="00D7632F"/>
    <w:rsid w:val="00D76A94"/>
    <w:rsid w:val="00D80FA8"/>
    <w:rsid w:val="00D82EB0"/>
    <w:rsid w:val="00D83454"/>
    <w:rsid w:val="00D83BC3"/>
    <w:rsid w:val="00D841FB"/>
    <w:rsid w:val="00D843E6"/>
    <w:rsid w:val="00D84EC8"/>
    <w:rsid w:val="00D86813"/>
    <w:rsid w:val="00D907B2"/>
    <w:rsid w:val="00D91467"/>
    <w:rsid w:val="00D92808"/>
    <w:rsid w:val="00D928A0"/>
    <w:rsid w:val="00D94B7A"/>
    <w:rsid w:val="00D9527C"/>
    <w:rsid w:val="00D96203"/>
    <w:rsid w:val="00D96379"/>
    <w:rsid w:val="00D96413"/>
    <w:rsid w:val="00D96503"/>
    <w:rsid w:val="00D97586"/>
    <w:rsid w:val="00D97E3C"/>
    <w:rsid w:val="00DA0A46"/>
    <w:rsid w:val="00DA0A6F"/>
    <w:rsid w:val="00DA1E41"/>
    <w:rsid w:val="00DA246C"/>
    <w:rsid w:val="00DA24A4"/>
    <w:rsid w:val="00DA28C5"/>
    <w:rsid w:val="00DA3316"/>
    <w:rsid w:val="00DA33D1"/>
    <w:rsid w:val="00DA380E"/>
    <w:rsid w:val="00DA457F"/>
    <w:rsid w:val="00DA61F6"/>
    <w:rsid w:val="00DB2213"/>
    <w:rsid w:val="00DB2463"/>
    <w:rsid w:val="00DB38D1"/>
    <w:rsid w:val="00DB3E59"/>
    <w:rsid w:val="00DB42B8"/>
    <w:rsid w:val="00DB434D"/>
    <w:rsid w:val="00DB470B"/>
    <w:rsid w:val="00DB51EF"/>
    <w:rsid w:val="00DB5C9B"/>
    <w:rsid w:val="00DB5D58"/>
    <w:rsid w:val="00DB5E08"/>
    <w:rsid w:val="00DB620B"/>
    <w:rsid w:val="00DB76C0"/>
    <w:rsid w:val="00DC57CC"/>
    <w:rsid w:val="00DC673B"/>
    <w:rsid w:val="00DD0A63"/>
    <w:rsid w:val="00DD1374"/>
    <w:rsid w:val="00DD382C"/>
    <w:rsid w:val="00DD469D"/>
    <w:rsid w:val="00DD48AB"/>
    <w:rsid w:val="00DD5070"/>
    <w:rsid w:val="00DD68B1"/>
    <w:rsid w:val="00DE3D1A"/>
    <w:rsid w:val="00DE5F2C"/>
    <w:rsid w:val="00DE605F"/>
    <w:rsid w:val="00DF12E3"/>
    <w:rsid w:val="00DF1ECD"/>
    <w:rsid w:val="00DF3D83"/>
    <w:rsid w:val="00DF51F7"/>
    <w:rsid w:val="00DF5464"/>
    <w:rsid w:val="00DF59EC"/>
    <w:rsid w:val="00DF6016"/>
    <w:rsid w:val="00DF6A65"/>
    <w:rsid w:val="00E00ED0"/>
    <w:rsid w:val="00E03059"/>
    <w:rsid w:val="00E03F95"/>
    <w:rsid w:val="00E05325"/>
    <w:rsid w:val="00E0598F"/>
    <w:rsid w:val="00E05BC3"/>
    <w:rsid w:val="00E06112"/>
    <w:rsid w:val="00E06B25"/>
    <w:rsid w:val="00E075B2"/>
    <w:rsid w:val="00E122A4"/>
    <w:rsid w:val="00E125AC"/>
    <w:rsid w:val="00E154A5"/>
    <w:rsid w:val="00E15AF1"/>
    <w:rsid w:val="00E163C0"/>
    <w:rsid w:val="00E17DAC"/>
    <w:rsid w:val="00E17EA5"/>
    <w:rsid w:val="00E201EA"/>
    <w:rsid w:val="00E20AA1"/>
    <w:rsid w:val="00E21023"/>
    <w:rsid w:val="00E212A0"/>
    <w:rsid w:val="00E21D97"/>
    <w:rsid w:val="00E235EF"/>
    <w:rsid w:val="00E2645F"/>
    <w:rsid w:val="00E2696E"/>
    <w:rsid w:val="00E26C62"/>
    <w:rsid w:val="00E30D67"/>
    <w:rsid w:val="00E310FA"/>
    <w:rsid w:val="00E31F97"/>
    <w:rsid w:val="00E333AF"/>
    <w:rsid w:val="00E33510"/>
    <w:rsid w:val="00E34921"/>
    <w:rsid w:val="00E349A1"/>
    <w:rsid w:val="00E35054"/>
    <w:rsid w:val="00E354FA"/>
    <w:rsid w:val="00E35659"/>
    <w:rsid w:val="00E37333"/>
    <w:rsid w:val="00E374FD"/>
    <w:rsid w:val="00E41962"/>
    <w:rsid w:val="00E439C9"/>
    <w:rsid w:val="00E43BF9"/>
    <w:rsid w:val="00E47AB5"/>
    <w:rsid w:val="00E50217"/>
    <w:rsid w:val="00E52794"/>
    <w:rsid w:val="00E53E84"/>
    <w:rsid w:val="00E5620A"/>
    <w:rsid w:val="00E56339"/>
    <w:rsid w:val="00E5739A"/>
    <w:rsid w:val="00E6078E"/>
    <w:rsid w:val="00E61A0E"/>
    <w:rsid w:val="00E63046"/>
    <w:rsid w:val="00E63694"/>
    <w:rsid w:val="00E65F63"/>
    <w:rsid w:val="00E7490F"/>
    <w:rsid w:val="00E762A0"/>
    <w:rsid w:val="00E76B1A"/>
    <w:rsid w:val="00E80E15"/>
    <w:rsid w:val="00E812AA"/>
    <w:rsid w:val="00E83599"/>
    <w:rsid w:val="00E839ED"/>
    <w:rsid w:val="00E848E0"/>
    <w:rsid w:val="00E84C39"/>
    <w:rsid w:val="00E865A3"/>
    <w:rsid w:val="00E878F6"/>
    <w:rsid w:val="00E91212"/>
    <w:rsid w:val="00E92F5F"/>
    <w:rsid w:val="00E94044"/>
    <w:rsid w:val="00E949B3"/>
    <w:rsid w:val="00E96635"/>
    <w:rsid w:val="00E9682B"/>
    <w:rsid w:val="00EA33E2"/>
    <w:rsid w:val="00EA526E"/>
    <w:rsid w:val="00EA548F"/>
    <w:rsid w:val="00EB0F3A"/>
    <w:rsid w:val="00EB2D15"/>
    <w:rsid w:val="00EB37E9"/>
    <w:rsid w:val="00EB6D88"/>
    <w:rsid w:val="00EB7C8F"/>
    <w:rsid w:val="00EC0103"/>
    <w:rsid w:val="00EC07A5"/>
    <w:rsid w:val="00EC0C86"/>
    <w:rsid w:val="00EC198A"/>
    <w:rsid w:val="00EC1E65"/>
    <w:rsid w:val="00EC1E82"/>
    <w:rsid w:val="00EC271E"/>
    <w:rsid w:val="00EC479F"/>
    <w:rsid w:val="00EC5C26"/>
    <w:rsid w:val="00EC76CC"/>
    <w:rsid w:val="00ED07B0"/>
    <w:rsid w:val="00ED0BBB"/>
    <w:rsid w:val="00ED3504"/>
    <w:rsid w:val="00ED38BC"/>
    <w:rsid w:val="00ED6147"/>
    <w:rsid w:val="00ED7B9C"/>
    <w:rsid w:val="00ED7D9F"/>
    <w:rsid w:val="00EE194B"/>
    <w:rsid w:val="00EE21FC"/>
    <w:rsid w:val="00EE25B0"/>
    <w:rsid w:val="00EE3139"/>
    <w:rsid w:val="00EE3213"/>
    <w:rsid w:val="00EE6605"/>
    <w:rsid w:val="00EE6607"/>
    <w:rsid w:val="00EE7CC2"/>
    <w:rsid w:val="00EF01EA"/>
    <w:rsid w:val="00EF0365"/>
    <w:rsid w:val="00EF4D34"/>
    <w:rsid w:val="00EF5A28"/>
    <w:rsid w:val="00EF777E"/>
    <w:rsid w:val="00F00160"/>
    <w:rsid w:val="00F00B7E"/>
    <w:rsid w:val="00F01297"/>
    <w:rsid w:val="00F01DB6"/>
    <w:rsid w:val="00F0220A"/>
    <w:rsid w:val="00F02FA5"/>
    <w:rsid w:val="00F03923"/>
    <w:rsid w:val="00F03FD2"/>
    <w:rsid w:val="00F04328"/>
    <w:rsid w:val="00F0603B"/>
    <w:rsid w:val="00F1077C"/>
    <w:rsid w:val="00F11542"/>
    <w:rsid w:val="00F12ACB"/>
    <w:rsid w:val="00F12D50"/>
    <w:rsid w:val="00F12FE6"/>
    <w:rsid w:val="00F14D34"/>
    <w:rsid w:val="00F168B4"/>
    <w:rsid w:val="00F16E90"/>
    <w:rsid w:val="00F2185C"/>
    <w:rsid w:val="00F234A4"/>
    <w:rsid w:val="00F2426F"/>
    <w:rsid w:val="00F24310"/>
    <w:rsid w:val="00F254CC"/>
    <w:rsid w:val="00F26093"/>
    <w:rsid w:val="00F27702"/>
    <w:rsid w:val="00F32057"/>
    <w:rsid w:val="00F32A79"/>
    <w:rsid w:val="00F33C83"/>
    <w:rsid w:val="00F33ECF"/>
    <w:rsid w:val="00F34AD5"/>
    <w:rsid w:val="00F358D2"/>
    <w:rsid w:val="00F363C0"/>
    <w:rsid w:val="00F36ECD"/>
    <w:rsid w:val="00F40F89"/>
    <w:rsid w:val="00F41F12"/>
    <w:rsid w:val="00F4357D"/>
    <w:rsid w:val="00F437DB"/>
    <w:rsid w:val="00F43B93"/>
    <w:rsid w:val="00F467A8"/>
    <w:rsid w:val="00F50F67"/>
    <w:rsid w:val="00F536B1"/>
    <w:rsid w:val="00F5374B"/>
    <w:rsid w:val="00F55364"/>
    <w:rsid w:val="00F55B91"/>
    <w:rsid w:val="00F569E8"/>
    <w:rsid w:val="00F570D0"/>
    <w:rsid w:val="00F57650"/>
    <w:rsid w:val="00F60699"/>
    <w:rsid w:val="00F60839"/>
    <w:rsid w:val="00F62228"/>
    <w:rsid w:val="00F62240"/>
    <w:rsid w:val="00F64FBC"/>
    <w:rsid w:val="00F71ABF"/>
    <w:rsid w:val="00F735BF"/>
    <w:rsid w:val="00F7492B"/>
    <w:rsid w:val="00F7527F"/>
    <w:rsid w:val="00F7727E"/>
    <w:rsid w:val="00F77804"/>
    <w:rsid w:val="00F77B5F"/>
    <w:rsid w:val="00F80800"/>
    <w:rsid w:val="00F83E35"/>
    <w:rsid w:val="00F84756"/>
    <w:rsid w:val="00F85C8B"/>
    <w:rsid w:val="00F8653C"/>
    <w:rsid w:val="00F86C8A"/>
    <w:rsid w:val="00F87223"/>
    <w:rsid w:val="00F87B62"/>
    <w:rsid w:val="00F90AA4"/>
    <w:rsid w:val="00F90FA2"/>
    <w:rsid w:val="00F9173C"/>
    <w:rsid w:val="00F94807"/>
    <w:rsid w:val="00F957CB"/>
    <w:rsid w:val="00F961B5"/>
    <w:rsid w:val="00FA1363"/>
    <w:rsid w:val="00FA2AE8"/>
    <w:rsid w:val="00FA5B2E"/>
    <w:rsid w:val="00FA681B"/>
    <w:rsid w:val="00FB377A"/>
    <w:rsid w:val="00FB40EB"/>
    <w:rsid w:val="00FB53A9"/>
    <w:rsid w:val="00FB6009"/>
    <w:rsid w:val="00FB6D7B"/>
    <w:rsid w:val="00FC010B"/>
    <w:rsid w:val="00FC17DC"/>
    <w:rsid w:val="00FC243A"/>
    <w:rsid w:val="00FC2804"/>
    <w:rsid w:val="00FC325C"/>
    <w:rsid w:val="00FC3547"/>
    <w:rsid w:val="00FC3E33"/>
    <w:rsid w:val="00FC570A"/>
    <w:rsid w:val="00FC5D57"/>
    <w:rsid w:val="00FC779A"/>
    <w:rsid w:val="00FD09E1"/>
    <w:rsid w:val="00FD181D"/>
    <w:rsid w:val="00FD1E2E"/>
    <w:rsid w:val="00FE2070"/>
    <w:rsid w:val="00FE4994"/>
    <w:rsid w:val="00FE5AC9"/>
    <w:rsid w:val="00FE7A4A"/>
    <w:rsid w:val="00FF1068"/>
    <w:rsid w:val="00FF130A"/>
    <w:rsid w:val="00FF267B"/>
    <w:rsid w:val="00FF459E"/>
    <w:rsid w:val="00FF68B0"/>
    <w:rsid w:val="5AA4BBA3"/>
    <w:rsid w:val="6F3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E5BFE"/>
  <w15:chartTrackingRefBased/>
  <w15:docId w15:val="{B041DCF9-5516-4EF5-8C02-A72CB08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66"/>
  </w:style>
  <w:style w:type="paragraph" w:styleId="Heading2">
    <w:name w:val="heading 2"/>
    <w:basedOn w:val="Normal"/>
    <w:next w:val="Normal"/>
    <w:link w:val="Heading2Char"/>
    <w:qFormat/>
    <w:rsid w:val="004405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6F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5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7566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F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6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0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1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4059A"/>
    <w:rPr>
      <w:rFonts w:ascii="Arial" w:eastAsia="Times New Roman" w:hAnsi="Arial" w:cs="Times New Roman"/>
      <w:b/>
      <w:i/>
      <w:sz w:val="28"/>
      <w:szCs w:val="20"/>
    </w:rPr>
  </w:style>
  <w:style w:type="table" w:styleId="GridTable4">
    <w:name w:val="Grid Table 4"/>
    <w:basedOn w:val="TableNormal"/>
    <w:uiPriority w:val="49"/>
    <w:rsid w:val="009004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9360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68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5AA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2B7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F695E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58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1077C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F57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7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25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46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0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8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6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0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5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9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15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0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4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2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2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99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542">
          <w:marLeft w:val="274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124">
          <w:marLeft w:val="274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5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1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25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77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3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603">
          <w:marLeft w:val="46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67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8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132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3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9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413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7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02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23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087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39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26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25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29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6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3B62F87679744948D3C68A939FFD2" ma:contentTypeVersion="3" ma:contentTypeDescription="Create a new document." ma:contentTypeScope="" ma:versionID="7e374f5f8836a14327d83dbc5e6b9ff9">
  <xsd:schema xmlns:xsd="http://www.w3.org/2001/XMLSchema" xmlns:xs="http://www.w3.org/2001/XMLSchema" xmlns:p="http://schemas.microsoft.com/office/2006/metadata/properties" xmlns:ns3="949f8f67-6c2b-4704-bcd0-a987bfabc371" targetNamespace="http://schemas.microsoft.com/office/2006/metadata/properties" ma:root="true" ma:fieldsID="f1b74bf9b94e61f8d307601342ecb0f0" ns3:_="">
    <xsd:import namespace="949f8f67-6c2b-4704-bcd0-a987bfabc3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8f67-6c2b-4704-bcd0-a987bfabc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A942-A92E-40C6-A5B6-8FF4F694B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8f67-6c2b-4704-bcd0-a987bfabc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8F386-F6EC-4868-8BC2-8951BA724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D475F-123A-467B-8C0A-82F2749A1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D1A40-7A99-4079-8BFA-A18C25E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SDP Phase 2 July 2018 Meeting</vt:lpstr>
    </vt:vector>
  </TitlesOfParts>
  <Company>Centers for Disease Control and Prevention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 Phase 2 July 2018 Meeting</dc:title>
  <dc:subject/>
  <dc:creator>Paula Williams</dc:creator>
  <cp:keywords/>
  <dc:description/>
  <cp:lastModifiedBy>Becky Angeles</cp:lastModifiedBy>
  <cp:revision>2</cp:revision>
  <cp:lastPrinted>2017-10-19T16:36:00Z</cp:lastPrinted>
  <dcterms:created xsi:type="dcterms:W3CDTF">2020-02-07T14:09:00Z</dcterms:created>
  <dcterms:modified xsi:type="dcterms:W3CDTF">2020-02-07T14:09:00Z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0x0101006AB3B62F87679744948D3C68A939FFD2</vt:lpwstr>
  </property>
  <property fmtid="{D5CDD505-2E9C-101B-9397-08002B2CF9AE}" pid="3" name="_dlc_DocIdItemGuid">
    <vt:lpwstr>54857ecd-9061-4b10-b431-f06f565ab812</vt:lpwstr>
  </property>
  <property fmtid="{D5CDD505-2E9C-101B-9397-08002B2CF9AE}" pid="4" name="_DocHome">
    <vt:i4>1952027647</vt:i4>
  </property>
</Properties>
</file>